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8182" w14:textId="4AD813DD" w:rsidR="000A2EAD" w:rsidRPr="000E6C44" w:rsidRDefault="00C81963" w:rsidP="009F4E48">
      <w:pPr>
        <w:pStyle w:val="PaperTitle"/>
        <w:spacing w:after="0"/>
        <w:jc w:val="center"/>
        <w:rPr>
          <w:rFonts w:cs="Arial"/>
          <w:color w:val="000000"/>
          <w:sz w:val="32"/>
          <w:szCs w:val="32"/>
        </w:rPr>
      </w:pPr>
      <w:bookmarkStart w:id="0" w:name="_GoBack"/>
      <w:bookmarkEnd w:id="0"/>
      <w:r w:rsidRPr="00C81963">
        <w:rPr>
          <w:rFonts w:cs="Arial"/>
          <w:caps w:val="0"/>
          <w:color w:val="000000"/>
          <w:sz w:val="32"/>
          <w:szCs w:val="32"/>
        </w:rPr>
        <w:t xml:space="preserve">Luminescence dating investigations </w:t>
      </w:r>
      <w:r w:rsidR="00030DEB">
        <w:rPr>
          <w:rFonts w:cs="Arial"/>
          <w:caps w:val="0"/>
          <w:color w:val="000000"/>
          <w:sz w:val="32"/>
          <w:szCs w:val="32"/>
        </w:rPr>
        <w:t xml:space="preserve">of a long lacustrine sedimentary record of </w:t>
      </w:r>
      <w:proofErr w:type="spellStart"/>
      <w:r w:rsidR="00030DEB">
        <w:rPr>
          <w:rFonts w:cs="Arial"/>
          <w:caps w:val="0"/>
          <w:color w:val="000000"/>
          <w:sz w:val="32"/>
          <w:szCs w:val="32"/>
        </w:rPr>
        <w:t>pala</w:t>
      </w:r>
      <w:r w:rsidR="00B62889">
        <w:rPr>
          <w:rFonts w:cs="Arial"/>
          <w:caps w:val="0"/>
          <w:color w:val="000000"/>
          <w:sz w:val="32"/>
          <w:szCs w:val="32"/>
        </w:rPr>
        <w:t>e</w:t>
      </w:r>
      <w:r w:rsidR="00030DEB">
        <w:rPr>
          <w:rFonts w:cs="Arial"/>
          <w:caps w:val="0"/>
          <w:color w:val="000000"/>
          <w:sz w:val="32"/>
          <w:szCs w:val="32"/>
        </w:rPr>
        <w:t>oenvironmental</w:t>
      </w:r>
      <w:proofErr w:type="spellEnd"/>
      <w:r w:rsidR="00030DEB">
        <w:rPr>
          <w:rFonts w:cs="Arial"/>
          <w:caps w:val="0"/>
          <w:color w:val="000000"/>
          <w:sz w:val="32"/>
          <w:szCs w:val="32"/>
        </w:rPr>
        <w:t xml:space="preserve"> change </w:t>
      </w:r>
      <w:r w:rsidRPr="00C81963">
        <w:rPr>
          <w:rFonts w:cs="Arial"/>
          <w:caps w:val="0"/>
          <w:color w:val="000000"/>
          <w:sz w:val="32"/>
          <w:szCs w:val="32"/>
        </w:rPr>
        <w:t>from Chew Bahir, Ethiopia</w:t>
      </w:r>
    </w:p>
    <w:p w14:paraId="46913D74" w14:textId="77777777" w:rsidR="007E3288" w:rsidRPr="000E6C44" w:rsidRDefault="007E3288">
      <w:pPr>
        <w:pStyle w:val="AuthorNames"/>
        <w:rPr>
          <w:rFonts w:cs="Arial"/>
          <w:sz w:val="22"/>
          <w:szCs w:val="22"/>
        </w:rPr>
      </w:pPr>
    </w:p>
    <w:p w14:paraId="4CEF7431" w14:textId="4D18C2F8" w:rsidR="000A2EAD" w:rsidRPr="000E6C44" w:rsidRDefault="00AD3D0D">
      <w:pPr>
        <w:pStyle w:val="AuthorNames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Chapot, M.</w:t>
      </w:r>
      <w:r w:rsidR="00C81963" w:rsidRPr="00C81963">
        <w:rPr>
          <w:rFonts w:cs="Arial"/>
          <w:sz w:val="24"/>
          <w:szCs w:val="24"/>
        </w:rPr>
        <w:t>S.</w:t>
      </w:r>
      <w:r w:rsidR="00C81963" w:rsidRPr="00C81963">
        <w:rPr>
          <w:rFonts w:cs="Arial"/>
          <w:sz w:val="24"/>
          <w:szCs w:val="24"/>
          <w:vertAlign w:val="superscript"/>
        </w:rPr>
        <w:t>1*</w:t>
      </w:r>
      <w:r>
        <w:rPr>
          <w:rFonts w:cs="Arial"/>
          <w:sz w:val="24"/>
          <w:szCs w:val="24"/>
        </w:rPr>
        <w:t>, Roberts, H.</w:t>
      </w:r>
      <w:r w:rsidR="00C81963" w:rsidRPr="00C81963">
        <w:rPr>
          <w:rFonts w:cs="Arial"/>
          <w:sz w:val="24"/>
          <w:szCs w:val="24"/>
        </w:rPr>
        <w:t>M.</w:t>
      </w:r>
      <w:r w:rsidR="00C81963" w:rsidRPr="00C81963">
        <w:rPr>
          <w:rFonts w:cs="Arial"/>
          <w:sz w:val="24"/>
          <w:szCs w:val="24"/>
          <w:vertAlign w:val="superscript"/>
        </w:rPr>
        <w:t>1</w:t>
      </w:r>
      <w:r w:rsidR="00C81963" w:rsidRPr="00C81963">
        <w:rPr>
          <w:rFonts w:cs="Arial"/>
          <w:sz w:val="24"/>
          <w:szCs w:val="24"/>
        </w:rPr>
        <w:t>, Lamb, H.F.</w:t>
      </w:r>
      <w:r w:rsidR="00C81963" w:rsidRPr="00C81963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Sch</w:t>
      </w:r>
      <w:r w:rsidR="007A69AC">
        <w:rPr>
          <w:rFonts w:cs="Arial"/>
          <w:sz w:val="24"/>
          <w:szCs w:val="24"/>
        </w:rPr>
        <w:t>ä</w:t>
      </w:r>
      <w:r>
        <w:rPr>
          <w:rFonts w:cs="Arial"/>
          <w:sz w:val="24"/>
          <w:szCs w:val="24"/>
        </w:rPr>
        <w:t>bitz</w:t>
      </w:r>
      <w:proofErr w:type="spellEnd"/>
      <w:r>
        <w:rPr>
          <w:rFonts w:cs="Arial"/>
          <w:sz w:val="24"/>
          <w:szCs w:val="24"/>
        </w:rPr>
        <w:t>, F.</w:t>
      </w:r>
      <w:r w:rsidR="007A69AC" w:rsidRPr="007A69AC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, </w:t>
      </w:r>
      <w:proofErr w:type="spellStart"/>
      <w:r w:rsidR="009B1E83" w:rsidRPr="009B1E83">
        <w:rPr>
          <w:rFonts w:cs="Arial"/>
          <w:sz w:val="24"/>
          <w:szCs w:val="24"/>
        </w:rPr>
        <w:t>Asrat</w:t>
      </w:r>
      <w:proofErr w:type="spellEnd"/>
      <w:r w:rsidR="009B1E83">
        <w:rPr>
          <w:rFonts w:cs="Arial"/>
          <w:sz w:val="24"/>
          <w:szCs w:val="24"/>
        </w:rPr>
        <w:t>,</w:t>
      </w:r>
      <w:r w:rsidR="009B1E83" w:rsidRPr="009B1E83">
        <w:rPr>
          <w:rFonts w:cs="Arial"/>
          <w:sz w:val="24"/>
          <w:szCs w:val="24"/>
        </w:rPr>
        <w:t xml:space="preserve"> A.</w:t>
      </w:r>
      <w:r w:rsidR="009B1E83" w:rsidRPr="009B1E83">
        <w:rPr>
          <w:rFonts w:cs="Arial"/>
          <w:sz w:val="24"/>
          <w:szCs w:val="24"/>
          <w:vertAlign w:val="superscript"/>
        </w:rPr>
        <w:t>3</w:t>
      </w:r>
      <w:r w:rsidR="009B1E83">
        <w:rPr>
          <w:rFonts w:cs="Arial"/>
          <w:sz w:val="24"/>
          <w:szCs w:val="24"/>
        </w:rPr>
        <w:t xml:space="preserve">, </w:t>
      </w:r>
      <w:proofErr w:type="spellStart"/>
      <w:r w:rsidR="009B1E83">
        <w:rPr>
          <w:rFonts w:cs="Arial"/>
          <w:sz w:val="24"/>
          <w:szCs w:val="24"/>
        </w:rPr>
        <w:t>Trauth</w:t>
      </w:r>
      <w:proofErr w:type="spellEnd"/>
      <w:r w:rsidR="009B1E83">
        <w:rPr>
          <w:rFonts w:cs="Arial"/>
          <w:sz w:val="24"/>
          <w:szCs w:val="24"/>
        </w:rPr>
        <w:t>, M.H.</w:t>
      </w:r>
      <w:r w:rsidR="002758BB" w:rsidRPr="002758BB">
        <w:rPr>
          <w:rFonts w:cs="Arial"/>
          <w:sz w:val="24"/>
          <w:szCs w:val="24"/>
          <w:vertAlign w:val="superscript"/>
        </w:rPr>
        <w:t>4</w:t>
      </w:r>
      <w:r w:rsidR="009B1E83">
        <w:rPr>
          <w:rFonts w:cs="Arial"/>
          <w:sz w:val="24"/>
          <w:szCs w:val="24"/>
        </w:rPr>
        <w:t xml:space="preserve"> </w:t>
      </w:r>
      <w:r w:rsidR="00C81963" w:rsidRPr="00C81963">
        <w:rPr>
          <w:rFonts w:cs="Arial"/>
          <w:sz w:val="24"/>
          <w:szCs w:val="24"/>
        </w:rPr>
        <w:t xml:space="preserve">and </w:t>
      </w:r>
      <w:r w:rsidR="007A69AC">
        <w:rPr>
          <w:rFonts w:cs="Arial"/>
          <w:sz w:val="24"/>
          <w:szCs w:val="24"/>
        </w:rPr>
        <w:t xml:space="preserve">the </w:t>
      </w:r>
      <w:r w:rsidR="00C81963" w:rsidRPr="00C81963">
        <w:rPr>
          <w:rFonts w:cs="Arial"/>
          <w:sz w:val="24"/>
          <w:szCs w:val="24"/>
        </w:rPr>
        <w:t>Chew Bahir Team</w:t>
      </w:r>
    </w:p>
    <w:p w14:paraId="1949489B" w14:textId="77777777" w:rsidR="004D4EBF" w:rsidRPr="000E6C44" w:rsidRDefault="004D4EBF" w:rsidP="004D4EBF">
      <w:pPr>
        <w:pStyle w:val="Abstract"/>
        <w:rPr>
          <w:rFonts w:cs="Arial"/>
          <w:sz w:val="22"/>
          <w:szCs w:val="22"/>
        </w:rPr>
      </w:pPr>
    </w:p>
    <w:p w14:paraId="2B731CC1" w14:textId="77777777" w:rsidR="000A2EAD" w:rsidRDefault="006838DC">
      <w:pPr>
        <w:pStyle w:val="AuthorAffliation"/>
        <w:rPr>
          <w:rFonts w:cs="Arial"/>
          <w:i w:val="0"/>
        </w:rPr>
      </w:pPr>
      <w:r w:rsidRPr="000E6C44">
        <w:rPr>
          <w:rFonts w:cs="Arial"/>
          <w:i w:val="0"/>
        </w:rPr>
        <w:t>1</w:t>
      </w:r>
      <w:r w:rsidR="003241E1" w:rsidRPr="000E6C44">
        <w:rPr>
          <w:rFonts w:cs="Arial"/>
          <w:i w:val="0"/>
        </w:rPr>
        <w:t>.</w:t>
      </w:r>
      <w:r w:rsidR="00D9793E" w:rsidRPr="000E6C44">
        <w:rPr>
          <w:rFonts w:cs="Arial"/>
          <w:i w:val="0"/>
        </w:rPr>
        <w:t xml:space="preserve"> </w:t>
      </w:r>
      <w:r w:rsidR="00C81963" w:rsidRPr="00C81963">
        <w:rPr>
          <w:rFonts w:cs="Arial"/>
          <w:i w:val="0"/>
        </w:rPr>
        <w:t xml:space="preserve">Department of Geography and Earth Sciences, </w:t>
      </w:r>
      <w:proofErr w:type="spellStart"/>
      <w:r w:rsidR="00C81963" w:rsidRPr="00C81963">
        <w:rPr>
          <w:rFonts w:cs="Arial"/>
          <w:i w:val="0"/>
        </w:rPr>
        <w:t>Aberystwyth</w:t>
      </w:r>
      <w:proofErr w:type="spellEnd"/>
      <w:r w:rsidR="00C81963" w:rsidRPr="00C81963">
        <w:rPr>
          <w:rFonts w:cs="Arial"/>
          <w:i w:val="0"/>
        </w:rPr>
        <w:t xml:space="preserve"> University</w:t>
      </w:r>
      <w:r w:rsidR="00AD3D0D">
        <w:rPr>
          <w:rFonts w:cs="Arial"/>
          <w:i w:val="0"/>
        </w:rPr>
        <w:t>, Wales, UK. SY23 3DB</w:t>
      </w:r>
    </w:p>
    <w:p w14:paraId="7A22E5A9" w14:textId="672B105D" w:rsidR="007A69AC" w:rsidRDefault="007A69AC">
      <w:pPr>
        <w:pStyle w:val="AuthorAffliation"/>
        <w:rPr>
          <w:rFonts w:cs="Arial"/>
          <w:i w:val="0"/>
        </w:rPr>
      </w:pPr>
      <w:r>
        <w:rPr>
          <w:rFonts w:cs="Arial"/>
          <w:i w:val="0"/>
        </w:rPr>
        <w:t xml:space="preserve">2. </w:t>
      </w:r>
      <w:r w:rsidR="00093A53">
        <w:rPr>
          <w:rFonts w:cs="Arial"/>
          <w:i w:val="0"/>
        </w:rPr>
        <w:t>Institute of</w:t>
      </w:r>
      <w:r>
        <w:rPr>
          <w:rFonts w:cs="Arial"/>
          <w:i w:val="0"/>
        </w:rPr>
        <w:t xml:space="preserve"> Geography Education, University of Cologne, 50931 Cologne, Germany</w:t>
      </w:r>
    </w:p>
    <w:p w14:paraId="718D79EC" w14:textId="63AE8D72" w:rsidR="009B1E83" w:rsidRDefault="009B1E83">
      <w:pPr>
        <w:pStyle w:val="AuthorAffliation"/>
        <w:rPr>
          <w:rFonts w:cs="Arial"/>
          <w:i w:val="0"/>
        </w:rPr>
      </w:pPr>
      <w:r>
        <w:rPr>
          <w:rFonts w:cs="Arial"/>
          <w:i w:val="0"/>
        </w:rPr>
        <w:t xml:space="preserve">3. </w:t>
      </w:r>
      <w:r w:rsidRPr="009B1E83">
        <w:rPr>
          <w:rFonts w:cs="Arial"/>
          <w:i w:val="0"/>
        </w:rPr>
        <w:t>School of Earth Sciences, Addis Ababa University, 1176, Addis Ababa, Ethiopia</w:t>
      </w:r>
    </w:p>
    <w:p w14:paraId="3A7536A4" w14:textId="129DEFB2" w:rsidR="009B1E83" w:rsidRPr="000E6C44" w:rsidRDefault="009B1E83">
      <w:pPr>
        <w:pStyle w:val="AuthorAffliation"/>
        <w:rPr>
          <w:rFonts w:cs="Arial"/>
          <w:i w:val="0"/>
        </w:rPr>
      </w:pPr>
      <w:r>
        <w:rPr>
          <w:rFonts w:cs="Arial"/>
          <w:i w:val="0"/>
        </w:rPr>
        <w:t xml:space="preserve">4. </w:t>
      </w:r>
      <w:r w:rsidRPr="009B1E83">
        <w:rPr>
          <w:rFonts w:cs="Arial"/>
          <w:i w:val="0"/>
        </w:rPr>
        <w:t>University of Potsdam, Institute for Earth and Environmental Sciences, Potsdam, Germany</w:t>
      </w:r>
    </w:p>
    <w:p w14:paraId="27D18486" w14:textId="77777777" w:rsidR="006838DC" w:rsidRPr="000E6C44" w:rsidRDefault="006838DC" w:rsidP="006838DC">
      <w:pPr>
        <w:rPr>
          <w:rFonts w:cs="Arial"/>
          <w:sz w:val="20"/>
        </w:rPr>
      </w:pPr>
      <w:r w:rsidRPr="000E6C44">
        <w:rPr>
          <w:rFonts w:cs="Arial"/>
          <w:sz w:val="20"/>
        </w:rPr>
        <w:t xml:space="preserve">* Corresponding author: </w:t>
      </w:r>
      <w:r w:rsidR="00C81963" w:rsidRPr="00C81963">
        <w:rPr>
          <w:rFonts w:cs="Arial"/>
          <w:sz w:val="20"/>
        </w:rPr>
        <w:t>msj1@aber.ac.uk</w:t>
      </w:r>
    </w:p>
    <w:p w14:paraId="2BD5D389" w14:textId="77777777" w:rsidR="000A2EAD" w:rsidRPr="000E6C44" w:rsidRDefault="000A2EAD">
      <w:pPr>
        <w:rPr>
          <w:rFonts w:cs="Arial"/>
          <w:sz w:val="22"/>
          <w:szCs w:val="22"/>
          <w:lang w:val="en-US"/>
        </w:rPr>
      </w:pPr>
    </w:p>
    <w:p w14:paraId="4520F3DA" w14:textId="683B64EB" w:rsidR="00C81963" w:rsidRPr="00C81963" w:rsidRDefault="00391E0A" w:rsidP="00DF5F2B">
      <w:pPr>
        <w:overflowPunct/>
        <w:jc w:val="left"/>
        <w:textAlignment w:val="auto"/>
        <w:rPr>
          <w:rFonts w:cs="Arial"/>
          <w:sz w:val="24"/>
          <w:szCs w:val="24"/>
          <w:lang w:val="en-US" w:eastAsia="zh-CN"/>
        </w:rPr>
      </w:pPr>
      <w:r w:rsidRPr="00391E0A">
        <w:rPr>
          <w:rFonts w:cs="Arial"/>
          <w:sz w:val="24"/>
          <w:szCs w:val="24"/>
          <w:lang w:val="en-US" w:eastAsia="zh-CN"/>
        </w:rPr>
        <w:t>Chew Bahir</w:t>
      </w:r>
      <w:r>
        <w:rPr>
          <w:rFonts w:cs="Arial"/>
          <w:sz w:val="24"/>
          <w:szCs w:val="24"/>
          <w:lang w:val="en-US" w:eastAsia="zh-CN"/>
        </w:rPr>
        <w:t xml:space="preserve">, in southern Ethiopia, is </w:t>
      </w:r>
      <w:r w:rsidRPr="00391E0A">
        <w:rPr>
          <w:rFonts w:cs="Arial"/>
          <w:sz w:val="24"/>
          <w:szCs w:val="24"/>
          <w:lang w:val="en-US" w:eastAsia="zh-CN"/>
        </w:rPr>
        <w:t xml:space="preserve">one of </w:t>
      </w:r>
      <w:r>
        <w:rPr>
          <w:rFonts w:cs="Arial"/>
          <w:sz w:val="24"/>
          <w:szCs w:val="24"/>
          <w:lang w:val="en-US" w:eastAsia="zh-CN"/>
        </w:rPr>
        <w:t xml:space="preserve">the </w:t>
      </w:r>
      <w:r w:rsidRPr="00391E0A">
        <w:rPr>
          <w:rFonts w:cs="Arial"/>
          <w:sz w:val="24"/>
          <w:szCs w:val="24"/>
          <w:lang w:val="en-US" w:eastAsia="zh-CN"/>
        </w:rPr>
        <w:t xml:space="preserve">five </w:t>
      </w:r>
      <w:r>
        <w:rPr>
          <w:rFonts w:cs="Arial"/>
          <w:sz w:val="24"/>
          <w:szCs w:val="24"/>
          <w:lang w:val="en-US" w:eastAsia="zh-CN"/>
        </w:rPr>
        <w:t xml:space="preserve">lacustrine </w:t>
      </w:r>
      <w:r w:rsidRPr="00391E0A">
        <w:rPr>
          <w:rFonts w:cs="Arial"/>
          <w:sz w:val="24"/>
          <w:szCs w:val="24"/>
          <w:lang w:val="en-US" w:eastAsia="zh-CN"/>
        </w:rPr>
        <w:t xml:space="preserve">sites in </w:t>
      </w:r>
      <w:r w:rsidR="00187052">
        <w:rPr>
          <w:rFonts w:cs="Arial"/>
          <w:sz w:val="24"/>
          <w:szCs w:val="24"/>
          <w:lang w:val="en-US" w:eastAsia="zh-CN"/>
        </w:rPr>
        <w:t>e</w:t>
      </w:r>
      <w:r w:rsidRPr="00391E0A">
        <w:rPr>
          <w:rFonts w:cs="Arial"/>
          <w:sz w:val="24"/>
          <w:szCs w:val="24"/>
          <w:lang w:val="en-US" w:eastAsia="zh-CN"/>
        </w:rPr>
        <w:t xml:space="preserve">ast Africa </w:t>
      </w:r>
      <w:r>
        <w:rPr>
          <w:rFonts w:cs="Arial"/>
          <w:sz w:val="24"/>
          <w:szCs w:val="24"/>
          <w:lang w:val="en-US" w:eastAsia="zh-CN"/>
        </w:rPr>
        <w:t>which form the basis of the</w:t>
      </w:r>
      <w:r w:rsidRPr="00391E0A">
        <w:rPr>
          <w:rFonts w:cs="Arial"/>
          <w:sz w:val="24"/>
          <w:szCs w:val="24"/>
          <w:lang w:val="en-US" w:eastAsia="zh-CN"/>
        </w:rPr>
        <w:t xml:space="preserve"> Hominin Sites and </w:t>
      </w:r>
      <w:proofErr w:type="spellStart"/>
      <w:r w:rsidRPr="00391E0A">
        <w:rPr>
          <w:rFonts w:cs="Arial"/>
          <w:sz w:val="24"/>
          <w:szCs w:val="24"/>
          <w:lang w:val="en-US" w:eastAsia="zh-CN"/>
        </w:rPr>
        <w:t>Paleolakes</w:t>
      </w:r>
      <w:proofErr w:type="spellEnd"/>
      <w:r w:rsidRPr="00391E0A">
        <w:rPr>
          <w:rFonts w:cs="Arial"/>
          <w:sz w:val="24"/>
          <w:szCs w:val="24"/>
          <w:lang w:val="en-US" w:eastAsia="zh-CN"/>
        </w:rPr>
        <w:t xml:space="preserve"> Drilling Project (HSPDP)</w:t>
      </w:r>
      <w:r>
        <w:rPr>
          <w:rFonts w:cs="Arial"/>
          <w:sz w:val="24"/>
          <w:szCs w:val="24"/>
          <w:lang w:val="en-US" w:eastAsia="zh-CN"/>
        </w:rPr>
        <w:t xml:space="preserve"> of the </w:t>
      </w:r>
      <w:r w:rsidRPr="00391E0A">
        <w:rPr>
          <w:rFonts w:cs="Arial"/>
          <w:sz w:val="24"/>
          <w:szCs w:val="24"/>
          <w:lang w:val="en-US" w:eastAsia="zh-CN"/>
        </w:rPr>
        <w:t xml:space="preserve">International Continental Scientific Drilling </w:t>
      </w:r>
      <w:proofErr w:type="spellStart"/>
      <w:r w:rsidRPr="00391E0A">
        <w:rPr>
          <w:rFonts w:cs="Arial"/>
          <w:sz w:val="24"/>
          <w:szCs w:val="24"/>
          <w:lang w:val="en-US" w:eastAsia="zh-CN"/>
        </w:rPr>
        <w:t>Programme</w:t>
      </w:r>
      <w:proofErr w:type="spellEnd"/>
      <w:r w:rsidRPr="00391E0A">
        <w:rPr>
          <w:rFonts w:cs="Arial"/>
          <w:sz w:val="24"/>
          <w:szCs w:val="24"/>
          <w:lang w:val="en-US" w:eastAsia="zh-CN"/>
        </w:rPr>
        <w:t xml:space="preserve"> (ICDP). </w:t>
      </w:r>
      <w:r>
        <w:rPr>
          <w:rFonts w:cs="Arial"/>
          <w:sz w:val="24"/>
          <w:szCs w:val="24"/>
          <w:lang w:val="en-US" w:eastAsia="zh-CN"/>
        </w:rPr>
        <w:t>Each of these H</w:t>
      </w:r>
      <w:r w:rsidRPr="00391E0A">
        <w:rPr>
          <w:rFonts w:cs="Arial"/>
          <w:sz w:val="24"/>
          <w:szCs w:val="24"/>
          <w:lang w:val="en-US" w:eastAsia="zh-CN"/>
        </w:rPr>
        <w:t xml:space="preserve">SPDP </w:t>
      </w:r>
      <w:r>
        <w:rPr>
          <w:rFonts w:cs="Arial"/>
          <w:sz w:val="24"/>
          <w:szCs w:val="24"/>
          <w:lang w:val="en-US" w:eastAsia="zh-CN"/>
        </w:rPr>
        <w:t xml:space="preserve">sites is located </w:t>
      </w:r>
      <w:r w:rsidRPr="00391E0A">
        <w:rPr>
          <w:rFonts w:cs="Arial"/>
          <w:sz w:val="24"/>
          <w:szCs w:val="24"/>
          <w:lang w:val="en-US" w:eastAsia="zh-CN"/>
        </w:rPr>
        <w:t>close to globally significant fossil hominin sites</w:t>
      </w:r>
      <w:r w:rsidR="004C0E3F">
        <w:rPr>
          <w:rFonts w:cs="Arial"/>
          <w:sz w:val="24"/>
          <w:szCs w:val="24"/>
          <w:lang w:val="en-US" w:eastAsia="zh-CN"/>
        </w:rPr>
        <w:t xml:space="preserve">; </w:t>
      </w:r>
      <w:r w:rsidR="00D63623">
        <w:rPr>
          <w:rFonts w:cs="Arial"/>
          <w:sz w:val="24"/>
          <w:szCs w:val="24"/>
          <w:lang w:val="en-US" w:eastAsia="zh-CN"/>
        </w:rPr>
        <w:t xml:space="preserve">Chew Bahir is near </w:t>
      </w:r>
      <w:proofErr w:type="spellStart"/>
      <w:r w:rsidR="00D63623">
        <w:rPr>
          <w:rFonts w:cs="Arial"/>
          <w:sz w:val="24"/>
          <w:szCs w:val="24"/>
          <w:lang w:val="en-US" w:eastAsia="zh-CN"/>
        </w:rPr>
        <w:t>Omo</w:t>
      </w:r>
      <w:proofErr w:type="spellEnd"/>
      <w:r w:rsidR="00D63623">
        <w:rPr>
          <w:rFonts w:cs="Arial"/>
          <w:sz w:val="24"/>
          <w:szCs w:val="24"/>
          <w:lang w:val="en-US" w:eastAsia="zh-CN"/>
        </w:rPr>
        <w:t xml:space="preserve"> </w:t>
      </w:r>
      <w:proofErr w:type="spellStart"/>
      <w:r w:rsidR="00D63623">
        <w:rPr>
          <w:rFonts w:cs="Arial"/>
          <w:sz w:val="24"/>
          <w:szCs w:val="24"/>
          <w:lang w:val="en-US" w:eastAsia="zh-CN"/>
        </w:rPr>
        <w:t>Kibish</w:t>
      </w:r>
      <w:proofErr w:type="spellEnd"/>
      <w:r w:rsidR="00D63623">
        <w:rPr>
          <w:rFonts w:cs="Arial"/>
          <w:sz w:val="24"/>
          <w:szCs w:val="24"/>
          <w:lang w:val="en-US" w:eastAsia="zh-CN"/>
        </w:rPr>
        <w:t xml:space="preserve"> where </w:t>
      </w:r>
      <w:r w:rsidR="004C0E3F">
        <w:rPr>
          <w:rFonts w:cs="Arial"/>
          <w:sz w:val="24"/>
          <w:szCs w:val="24"/>
          <w:lang w:val="en-US" w:eastAsia="zh-CN"/>
        </w:rPr>
        <w:t xml:space="preserve">the earliest known </w:t>
      </w:r>
      <w:r w:rsidR="004C0E3F" w:rsidRPr="006B1429">
        <w:rPr>
          <w:rFonts w:cs="Arial"/>
          <w:i/>
          <w:sz w:val="24"/>
          <w:szCs w:val="24"/>
          <w:lang w:val="en-US" w:eastAsia="zh-CN"/>
        </w:rPr>
        <w:t>Homo sapien</w:t>
      </w:r>
      <w:r w:rsidR="004C0E3F">
        <w:rPr>
          <w:rFonts w:cs="Arial"/>
          <w:sz w:val="24"/>
          <w:szCs w:val="24"/>
          <w:lang w:val="en-US" w:eastAsia="zh-CN"/>
        </w:rPr>
        <w:t>s</w:t>
      </w:r>
      <w:r w:rsidR="008811A1">
        <w:rPr>
          <w:rFonts w:cs="Arial"/>
          <w:sz w:val="24"/>
          <w:szCs w:val="24"/>
          <w:lang w:val="en-US" w:eastAsia="zh-CN"/>
        </w:rPr>
        <w:t xml:space="preserve"> fossils were</w:t>
      </w:r>
      <w:r w:rsidR="00D63623">
        <w:rPr>
          <w:rFonts w:cs="Arial"/>
          <w:sz w:val="24"/>
          <w:szCs w:val="24"/>
          <w:lang w:val="en-US" w:eastAsia="zh-CN"/>
        </w:rPr>
        <w:t xml:space="preserve"> discovered.</w:t>
      </w:r>
      <w:r w:rsidR="008811A1">
        <w:rPr>
          <w:rFonts w:cs="Arial"/>
          <w:sz w:val="24"/>
          <w:szCs w:val="24"/>
          <w:lang w:val="en-US" w:eastAsia="zh-CN"/>
        </w:rPr>
        <w:t xml:space="preserve"> </w:t>
      </w:r>
      <w:r w:rsidR="00D63623">
        <w:rPr>
          <w:rFonts w:cs="Arial"/>
          <w:sz w:val="24"/>
          <w:szCs w:val="24"/>
          <w:lang w:val="en-US" w:eastAsia="zh-CN"/>
        </w:rPr>
        <w:t>E</w:t>
      </w:r>
      <w:r w:rsidR="008811A1">
        <w:rPr>
          <w:rFonts w:cs="Arial"/>
          <w:sz w:val="24"/>
          <w:szCs w:val="24"/>
          <w:lang w:val="en-US" w:eastAsia="zh-CN"/>
        </w:rPr>
        <w:t xml:space="preserve">arlier work (e.g. </w:t>
      </w:r>
      <w:proofErr w:type="spellStart"/>
      <w:r w:rsidR="008811A1" w:rsidRPr="00C81963">
        <w:rPr>
          <w:rFonts w:cs="Arial"/>
          <w:sz w:val="24"/>
          <w:szCs w:val="24"/>
          <w:lang w:val="en-US" w:eastAsia="zh-CN"/>
        </w:rPr>
        <w:t>Foerster</w:t>
      </w:r>
      <w:proofErr w:type="spellEnd"/>
      <w:r w:rsidR="008811A1" w:rsidRPr="00C81963">
        <w:rPr>
          <w:rFonts w:cs="Arial"/>
          <w:sz w:val="24"/>
          <w:szCs w:val="24"/>
          <w:lang w:val="en-US" w:eastAsia="zh-CN"/>
        </w:rPr>
        <w:t xml:space="preserve"> et al., 2012</w:t>
      </w:r>
      <w:r w:rsidR="008811A1">
        <w:rPr>
          <w:rFonts w:cs="Arial"/>
          <w:sz w:val="24"/>
          <w:szCs w:val="24"/>
          <w:lang w:val="en-US" w:eastAsia="zh-CN"/>
        </w:rPr>
        <w:t xml:space="preserve">; </w:t>
      </w:r>
      <w:proofErr w:type="spellStart"/>
      <w:r w:rsidR="008811A1" w:rsidRPr="00C81963">
        <w:rPr>
          <w:rFonts w:cs="Arial"/>
          <w:sz w:val="24"/>
          <w:szCs w:val="24"/>
          <w:lang w:val="en-US" w:eastAsia="zh-CN"/>
        </w:rPr>
        <w:t>Sch</w:t>
      </w:r>
      <w:r w:rsidR="00C11890">
        <w:rPr>
          <w:rFonts w:cs="Arial"/>
          <w:sz w:val="24"/>
          <w:szCs w:val="24"/>
          <w:lang w:val="en-US" w:eastAsia="zh-CN"/>
        </w:rPr>
        <w:t>ä</w:t>
      </w:r>
      <w:r w:rsidR="008811A1" w:rsidRPr="00C81963">
        <w:rPr>
          <w:rFonts w:cs="Arial"/>
          <w:sz w:val="24"/>
          <w:szCs w:val="24"/>
          <w:lang w:val="en-US" w:eastAsia="zh-CN"/>
        </w:rPr>
        <w:t>bitz</w:t>
      </w:r>
      <w:proofErr w:type="spellEnd"/>
      <w:r w:rsidR="008811A1" w:rsidRPr="00C81963">
        <w:rPr>
          <w:rFonts w:cs="Arial"/>
          <w:sz w:val="24"/>
          <w:szCs w:val="24"/>
          <w:lang w:val="en-US" w:eastAsia="zh-CN"/>
        </w:rPr>
        <w:t xml:space="preserve"> et al., 2016</w:t>
      </w:r>
      <w:r w:rsidR="008811A1">
        <w:rPr>
          <w:rFonts w:cs="Arial"/>
          <w:sz w:val="24"/>
          <w:szCs w:val="24"/>
          <w:lang w:val="en-US" w:eastAsia="zh-CN"/>
        </w:rPr>
        <w:t>)</w:t>
      </w:r>
      <w:r w:rsidR="008811A1" w:rsidRPr="008811A1">
        <w:rPr>
          <w:rFonts w:cs="Arial"/>
          <w:sz w:val="24"/>
          <w:szCs w:val="24"/>
          <w:lang w:val="en-US" w:eastAsia="zh-CN"/>
        </w:rPr>
        <w:t xml:space="preserve"> </w:t>
      </w:r>
      <w:r w:rsidR="008811A1">
        <w:rPr>
          <w:rFonts w:cs="Arial"/>
          <w:sz w:val="24"/>
          <w:szCs w:val="24"/>
          <w:lang w:val="en-US" w:eastAsia="zh-CN"/>
        </w:rPr>
        <w:t xml:space="preserve">using a series of short </w:t>
      </w:r>
      <w:r w:rsidR="00B62889">
        <w:rPr>
          <w:rFonts w:cs="Arial"/>
          <w:sz w:val="24"/>
          <w:szCs w:val="24"/>
          <w:lang w:val="en-US" w:eastAsia="zh-CN"/>
        </w:rPr>
        <w:t>(&lt; 50</w:t>
      </w:r>
      <w:r w:rsidR="00A00043">
        <w:rPr>
          <w:rFonts w:cs="Arial"/>
          <w:sz w:val="24"/>
          <w:szCs w:val="24"/>
          <w:lang w:val="en-US" w:eastAsia="zh-CN"/>
        </w:rPr>
        <w:t xml:space="preserve"> m) cores </w:t>
      </w:r>
      <w:r w:rsidR="008811A1">
        <w:rPr>
          <w:rFonts w:cs="Arial"/>
          <w:sz w:val="24"/>
          <w:szCs w:val="24"/>
          <w:lang w:val="en-US" w:eastAsia="zh-CN"/>
        </w:rPr>
        <w:t xml:space="preserve">collected </w:t>
      </w:r>
      <w:r w:rsidR="00014692">
        <w:rPr>
          <w:rFonts w:cs="Arial"/>
          <w:sz w:val="24"/>
          <w:szCs w:val="24"/>
          <w:lang w:val="en-US" w:eastAsia="zh-CN"/>
        </w:rPr>
        <w:t xml:space="preserve">from Chew Bahir </w:t>
      </w:r>
      <w:r w:rsidR="008811A1">
        <w:rPr>
          <w:rFonts w:cs="Arial"/>
          <w:sz w:val="24"/>
          <w:szCs w:val="24"/>
          <w:lang w:val="en-US" w:eastAsia="zh-CN"/>
        </w:rPr>
        <w:t>between 2009-2014</w:t>
      </w:r>
      <w:r w:rsidR="008811A1" w:rsidRPr="008811A1">
        <w:rPr>
          <w:rFonts w:cs="Arial"/>
          <w:sz w:val="24"/>
          <w:szCs w:val="24"/>
          <w:lang w:val="en-US" w:eastAsia="zh-CN"/>
        </w:rPr>
        <w:t xml:space="preserve"> </w:t>
      </w:r>
      <w:r w:rsidR="008811A1">
        <w:rPr>
          <w:rFonts w:cs="Arial"/>
          <w:sz w:val="24"/>
          <w:szCs w:val="24"/>
          <w:lang w:val="en-US" w:eastAsia="zh-CN"/>
        </w:rPr>
        <w:t xml:space="preserve">as part of the </w:t>
      </w:r>
      <w:r w:rsidR="008811A1" w:rsidRPr="00C81963">
        <w:rPr>
          <w:rFonts w:cs="Arial"/>
          <w:sz w:val="24"/>
          <w:szCs w:val="24"/>
          <w:lang w:val="en-US" w:eastAsia="zh-CN"/>
        </w:rPr>
        <w:t>Collaborative Research Centre 806 “Our way to Europe”</w:t>
      </w:r>
      <w:r w:rsidR="008811A1">
        <w:rPr>
          <w:rFonts w:cs="Arial"/>
          <w:sz w:val="24"/>
          <w:szCs w:val="24"/>
          <w:lang w:val="en-US" w:eastAsia="zh-CN"/>
        </w:rPr>
        <w:t xml:space="preserve"> project</w:t>
      </w:r>
      <w:r w:rsidR="00C33350">
        <w:rPr>
          <w:rFonts w:cs="Arial"/>
          <w:sz w:val="24"/>
          <w:szCs w:val="24"/>
          <w:lang w:val="en-US" w:eastAsia="zh-CN"/>
        </w:rPr>
        <w:t xml:space="preserve"> and the DFG-funded Chew Bahir Coring Project</w:t>
      </w:r>
      <w:r w:rsidR="00D63623">
        <w:rPr>
          <w:rFonts w:cs="Arial"/>
          <w:sz w:val="24"/>
          <w:szCs w:val="24"/>
          <w:lang w:val="en-US" w:eastAsia="zh-CN"/>
        </w:rPr>
        <w:t xml:space="preserve"> suggests</w:t>
      </w:r>
      <w:r w:rsidR="00966CF0">
        <w:rPr>
          <w:rFonts w:cs="Arial"/>
          <w:sz w:val="24"/>
          <w:szCs w:val="24"/>
          <w:lang w:val="en-US" w:eastAsia="zh-CN"/>
        </w:rPr>
        <w:t xml:space="preserve"> that the site </w:t>
      </w:r>
      <w:r w:rsidR="00A00043">
        <w:rPr>
          <w:rFonts w:cs="Arial"/>
          <w:sz w:val="24"/>
          <w:szCs w:val="24"/>
          <w:lang w:val="en-US" w:eastAsia="zh-CN"/>
        </w:rPr>
        <w:t>likely preserve</w:t>
      </w:r>
      <w:r w:rsidR="00D63623">
        <w:rPr>
          <w:rFonts w:cs="Arial"/>
          <w:sz w:val="24"/>
          <w:szCs w:val="24"/>
          <w:lang w:val="en-US" w:eastAsia="zh-CN"/>
        </w:rPr>
        <w:t>s</w:t>
      </w:r>
      <w:r w:rsidR="00966CF0">
        <w:rPr>
          <w:rFonts w:cs="Arial"/>
          <w:sz w:val="24"/>
          <w:szCs w:val="24"/>
          <w:lang w:val="en-US" w:eastAsia="zh-CN"/>
        </w:rPr>
        <w:t xml:space="preserve"> a</w:t>
      </w:r>
      <w:r w:rsidR="00A00043">
        <w:rPr>
          <w:rFonts w:cs="Arial"/>
          <w:sz w:val="24"/>
          <w:szCs w:val="24"/>
          <w:lang w:val="en-US" w:eastAsia="zh-CN"/>
        </w:rPr>
        <w:t xml:space="preserve"> long,</w:t>
      </w:r>
      <w:r w:rsidR="00966CF0">
        <w:rPr>
          <w:rFonts w:cs="Arial"/>
          <w:sz w:val="24"/>
          <w:szCs w:val="24"/>
          <w:lang w:val="en-US" w:eastAsia="zh-CN"/>
        </w:rPr>
        <w:t xml:space="preserve"> essentially continuous</w:t>
      </w:r>
      <w:r w:rsidR="006B6339">
        <w:rPr>
          <w:rFonts w:cs="Arial"/>
          <w:sz w:val="24"/>
          <w:szCs w:val="24"/>
          <w:lang w:val="en-US" w:eastAsia="zh-CN"/>
        </w:rPr>
        <w:t>, high-resolution</w:t>
      </w:r>
      <w:r w:rsidR="00966CF0">
        <w:rPr>
          <w:rFonts w:cs="Arial"/>
          <w:sz w:val="24"/>
          <w:szCs w:val="24"/>
          <w:lang w:val="en-US" w:eastAsia="zh-CN"/>
        </w:rPr>
        <w:t xml:space="preserve"> sedimentary record of climatic and environmental change </w:t>
      </w:r>
      <w:r w:rsidR="006B6339">
        <w:rPr>
          <w:rFonts w:cs="Arial"/>
          <w:sz w:val="24"/>
          <w:szCs w:val="24"/>
          <w:lang w:val="en-US" w:eastAsia="zh-CN"/>
        </w:rPr>
        <w:t>spanning at least the last 500,000 years of human history</w:t>
      </w:r>
      <w:r w:rsidR="00966CF0">
        <w:rPr>
          <w:rFonts w:cs="Arial"/>
          <w:sz w:val="24"/>
          <w:szCs w:val="24"/>
          <w:lang w:val="en-US" w:eastAsia="zh-CN"/>
        </w:rPr>
        <w:t>.</w:t>
      </w:r>
      <w:r w:rsidR="00B62889">
        <w:rPr>
          <w:rFonts w:cs="Arial"/>
          <w:sz w:val="24"/>
          <w:szCs w:val="24"/>
          <w:lang w:val="en-US" w:eastAsia="zh-CN"/>
        </w:rPr>
        <w:t xml:space="preserve"> For the present study, </w:t>
      </w:r>
      <w:r w:rsidR="00014692">
        <w:rPr>
          <w:rFonts w:cs="Arial"/>
          <w:sz w:val="24"/>
          <w:szCs w:val="24"/>
          <w:lang w:val="en-US" w:eastAsia="zh-CN"/>
        </w:rPr>
        <w:t xml:space="preserve">investigation </w:t>
      </w:r>
      <w:r w:rsidR="00A00043">
        <w:rPr>
          <w:rFonts w:cs="Arial"/>
          <w:sz w:val="24"/>
          <w:szCs w:val="24"/>
          <w:lang w:val="en-US" w:eastAsia="zh-CN"/>
        </w:rPr>
        <w:t xml:space="preserve">of two significantly longer parallel overlapping cores (~ 280 m </w:t>
      </w:r>
      <w:r w:rsidR="001237E4">
        <w:rPr>
          <w:rFonts w:cs="Arial"/>
          <w:sz w:val="24"/>
          <w:szCs w:val="24"/>
          <w:lang w:val="en-US" w:eastAsia="zh-CN"/>
        </w:rPr>
        <w:t xml:space="preserve">composite </w:t>
      </w:r>
      <w:r w:rsidR="00A00043">
        <w:rPr>
          <w:rFonts w:cs="Arial"/>
          <w:sz w:val="24"/>
          <w:szCs w:val="24"/>
          <w:lang w:val="en-US" w:eastAsia="zh-CN"/>
        </w:rPr>
        <w:t>depth</w:t>
      </w:r>
      <w:r w:rsidR="00DF5F2B">
        <w:rPr>
          <w:rFonts w:cs="Arial"/>
          <w:sz w:val="24"/>
          <w:szCs w:val="24"/>
          <w:lang w:val="en-US" w:eastAsia="zh-CN"/>
        </w:rPr>
        <w:t>; Cohen et al., 2016</w:t>
      </w:r>
      <w:r w:rsidR="00A00043">
        <w:rPr>
          <w:rFonts w:cs="Arial"/>
          <w:sz w:val="24"/>
          <w:szCs w:val="24"/>
          <w:lang w:val="en-US" w:eastAsia="zh-CN"/>
        </w:rPr>
        <w:t xml:space="preserve">) offers the opportunity to explore </w:t>
      </w:r>
      <w:r w:rsidR="00DF5F2B">
        <w:rPr>
          <w:rFonts w:cs="Arial"/>
          <w:sz w:val="24"/>
          <w:szCs w:val="24"/>
          <w:lang w:val="en-US" w:eastAsia="zh-CN"/>
        </w:rPr>
        <w:t xml:space="preserve">hypotheses linking climate/environmental change and </w:t>
      </w:r>
      <w:r w:rsidR="00204B8C">
        <w:rPr>
          <w:rFonts w:cs="Arial"/>
          <w:sz w:val="24"/>
          <w:szCs w:val="24"/>
          <w:lang w:val="en-US" w:eastAsia="zh-CN"/>
        </w:rPr>
        <w:t xml:space="preserve">human </w:t>
      </w:r>
      <w:r w:rsidR="00187052">
        <w:rPr>
          <w:rFonts w:cs="Arial"/>
          <w:sz w:val="24"/>
          <w:szCs w:val="24"/>
          <w:lang w:val="en-US" w:eastAsia="zh-CN"/>
        </w:rPr>
        <w:t>evolution</w:t>
      </w:r>
      <w:r w:rsidR="00204B8C">
        <w:rPr>
          <w:rFonts w:cs="Arial"/>
          <w:sz w:val="24"/>
          <w:szCs w:val="24"/>
          <w:lang w:val="en-US" w:eastAsia="zh-CN"/>
        </w:rPr>
        <w:t xml:space="preserve">, expansion and </w:t>
      </w:r>
      <w:r w:rsidR="00710F61">
        <w:rPr>
          <w:rFonts w:cs="Arial"/>
          <w:sz w:val="24"/>
          <w:szCs w:val="24"/>
          <w:lang w:val="en-US" w:eastAsia="zh-CN"/>
        </w:rPr>
        <w:t>cultural/</w:t>
      </w:r>
      <w:r w:rsidR="00204B8C">
        <w:rPr>
          <w:rFonts w:cs="Arial"/>
          <w:sz w:val="24"/>
          <w:szCs w:val="24"/>
          <w:lang w:val="en-US" w:eastAsia="zh-CN"/>
        </w:rPr>
        <w:t>technological innovation.</w:t>
      </w:r>
      <w:r w:rsidR="00187052">
        <w:rPr>
          <w:rFonts w:cs="Arial"/>
          <w:sz w:val="24"/>
          <w:szCs w:val="24"/>
          <w:lang w:val="en-US" w:eastAsia="zh-CN"/>
        </w:rPr>
        <w:t xml:space="preserve"> </w:t>
      </w:r>
    </w:p>
    <w:p w14:paraId="1C37DE2B" w14:textId="77777777" w:rsidR="00C81963" w:rsidRPr="00C81963" w:rsidRDefault="00C81963" w:rsidP="00C81963">
      <w:pPr>
        <w:pStyle w:val="Abstract"/>
        <w:rPr>
          <w:rFonts w:cs="Arial"/>
          <w:sz w:val="24"/>
          <w:szCs w:val="24"/>
          <w:lang w:val="en-US" w:eastAsia="zh-CN"/>
        </w:rPr>
      </w:pPr>
    </w:p>
    <w:p w14:paraId="2652E7A5" w14:textId="136E5163" w:rsidR="0026240A" w:rsidRDefault="00C81963" w:rsidP="00C81963">
      <w:pPr>
        <w:pStyle w:val="Abstract"/>
        <w:rPr>
          <w:rFonts w:cs="Arial"/>
          <w:sz w:val="24"/>
          <w:szCs w:val="24"/>
          <w:lang w:val="en-US" w:eastAsia="zh-CN"/>
        </w:rPr>
      </w:pPr>
      <w:r w:rsidRPr="00C81963">
        <w:rPr>
          <w:rFonts w:cs="Arial"/>
          <w:sz w:val="24"/>
          <w:szCs w:val="24"/>
          <w:lang w:val="en-US" w:eastAsia="zh-CN"/>
        </w:rPr>
        <w:t xml:space="preserve">The ~280 m composite core </w:t>
      </w:r>
      <w:r w:rsidR="00EB437E">
        <w:rPr>
          <w:rFonts w:cs="Arial"/>
          <w:sz w:val="24"/>
          <w:szCs w:val="24"/>
          <w:lang w:val="en-US" w:eastAsia="zh-CN"/>
        </w:rPr>
        <w:t xml:space="preserve">used in the present study </w:t>
      </w:r>
      <w:r w:rsidRPr="00C81963">
        <w:rPr>
          <w:rFonts w:cs="Arial"/>
          <w:sz w:val="24"/>
          <w:szCs w:val="24"/>
          <w:lang w:val="en-US" w:eastAsia="zh-CN"/>
        </w:rPr>
        <w:t xml:space="preserve">(and the </w:t>
      </w:r>
      <w:r w:rsidR="00DF5F2B">
        <w:rPr>
          <w:rFonts w:cs="Arial"/>
          <w:sz w:val="24"/>
          <w:szCs w:val="24"/>
          <w:lang w:val="en-US" w:eastAsia="zh-CN"/>
        </w:rPr>
        <w:t xml:space="preserve">two </w:t>
      </w:r>
      <w:r w:rsidRPr="00C81963">
        <w:rPr>
          <w:rFonts w:cs="Arial"/>
          <w:sz w:val="24"/>
          <w:szCs w:val="24"/>
          <w:lang w:val="en-US" w:eastAsia="zh-CN"/>
        </w:rPr>
        <w:t>deep</w:t>
      </w:r>
      <w:r w:rsidR="00DF5F2B">
        <w:rPr>
          <w:rFonts w:cs="Arial"/>
          <w:sz w:val="24"/>
          <w:szCs w:val="24"/>
          <w:lang w:val="en-US" w:eastAsia="zh-CN"/>
        </w:rPr>
        <w:t>, parallel overlapping</w:t>
      </w:r>
      <w:r w:rsidRPr="00C81963">
        <w:rPr>
          <w:rFonts w:cs="Arial"/>
          <w:sz w:val="24"/>
          <w:szCs w:val="24"/>
          <w:lang w:val="en-US" w:eastAsia="zh-CN"/>
        </w:rPr>
        <w:t xml:space="preserve"> cores </w:t>
      </w:r>
      <w:r w:rsidR="00DF5F2B">
        <w:rPr>
          <w:rFonts w:cs="Arial"/>
          <w:sz w:val="24"/>
          <w:szCs w:val="24"/>
          <w:lang w:val="en-US" w:eastAsia="zh-CN"/>
        </w:rPr>
        <w:t>from which it is derived</w:t>
      </w:r>
      <w:r w:rsidRPr="00C81963">
        <w:rPr>
          <w:rFonts w:cs="Arial"/>
          <w:sz w:val="24"/>
          <w:szCs w:val="24"/>
          <w:lang w:val="en-US" w:eastAsia="zh-CN"/>
        </w:rPr>
        <w:t xml:space="preserve">) has variable </w:t>
      </w:r>
      <w:proofErr w:type="spellStart"/>
      <w:r w:rsidRPr="00C81963">
        <w:rPr>
          <w:rFonts w:cs="Arial"/>
          <w:sz w:val="24"/>
          <w:szCs w:val="24"/>
          <w:lang w:val="en-US" w:eastAsia="zh-CN"/>
        </w:rPr>
        <w:t>lithologies</w:t>
      </w:r>
      <w:proofErr w:type="spellEnd"/>
      <w:r w:rsidRPr="00C81963">
        <w:rPr>
          <w:rFonts w:cs="Arial"/>
          <w:sz w:val="24"/>
          <w:szCs w:val="24"/>
          <w:lang w:val="en-US" w:eastAsia="zh-CN"/>
        </w:rPr>
        <w:t xml:space="preserve"> with depth</w:t>
      </w:r>
      <w:r w:rsidR="00DF5F2B">
        <w:rPr>
          <w:rFonts w:cs="Arial"/>
          <w:sz w:val="24"/>
          <w:szCs w:val="24"/>
          <w:lang w:val="en-US" w:eastAsia="zh-CN"/>
        </w:rPr>
        <w:t>,</w:t>
      </w:r>
      <w:r w:rsidRPr="00C81963">
        <w:rPr>
          <w:rFonts w:cs="Arial"/>
          <w:sz w:val="24"/>
          <w:szCs w:val="24"/>
          <w:lang w:val="en-US" w:eastAsia="zh-CN"/>
        </w:rPr>
        <w:t xml:space="preserve"> including clay </w:t>
      </w:r>
      <w:r w:rsidR="00DF5F2B">
        <w:rPr>
          <w:rFonts w:cs="Arial"/>
          <w:sz w:val="24"/>
          <w:szCs w:val="24"/>
          <w:lang w:val="en-US" w:eastAsia="zh-CN"/>
        </w:rPr>
        <w:t>and</w:t>
      </w:r>
      <w:r w:rsidRPr="00C81963">
        <w:rPr>
          <w:rFonts w:cs="Arial"/>
          <w:sz w:val="24"/>
          <w:szCs w:val="24"/>
          <w:lang w:val="en-US" w:eastAsia="zh-CN"/>
        </w:rPr>
        <w:t xml:space="preserve"> </w:t>
      </w:r>
      <w:r w:rsidR="00DF5F2B">
        <w:rPr>
          <w:rFonts w:cs="Arial"/>
          <w:sz w:val="24"/>
          <w:szCs w:val="24"/>
          <w:lang w:val="en-US" w:eastAsia="zh-CN"/>
        </w:rPr>
        <w:t xml:space="preserve">silty-clay units, </w:t>
      </w:r>
      <w:r w:rsidR="00014692">
        <w:rPr>
          <w:rFonts w:cs="Arial"/>
          <w:sz w:val="24"/>
          <w:szCs w:val="24"/>
          <w:lang w:val="en-US" w:eastAsia="zh-CN"/>
        </w:rPr>
        <w:t>as well as</w:t>
      </w:r>
      <w:r w:rsidR="00DF5F2B">
        <w:rPr>
          <w:rFonts w:cs="Arial"/>
          <w:sz w:val="24"/>
          <w:szCs w:val="24"/>
          <w:lang w:val="en-US" w:eastAsia="zh-CN"/>
        </w:rPr>
        <w:t xml:space="preserve"> </w:t>
      </w:r>
      <w:r w:rsidR="005F6330">
        <w:rPr>
          <w:rFonts w:cs="Arial"/>
          <w:sz w:val="24"/>
          <w:szCs w:val="24"/>
          <w:lang w:val="en-US" w:eastAsia="zh-CN"/>
        </w:rPr>
        <w:t xml:space="preserve">intercalated </w:t>
      </w:r>
      <w:r w:rsidR="00DF5F2B">
        <w:rPr>
          <w:rFonts w:cs="Arial"/>
          <w:sz w:val="24"/>
          <w:szCs w:val="24"/>
          <w:lang w:val="en-US" w:eastAsia="zh-CN"/>
        </w:rPr>
        <w:t xml:space="preserve">sand </w:t>
      </w:r>
      <w:r w:rsidRPr="00C81963">
        <w:rPr>
          <w:rFonts w:cs="Arial"/>
          <w:sz w:val="24"/>
          <w:szCs w:val="24"/>
          <w:lang w:val="en-US" w:eastAsia="zh-CN"/>
        </w:rPr>
        <w:t>units</w:t>
      </w:r>
      <w:r w:rsidR="005F6330">
        <w:rPr>
          <w:rFonts w:cs="Arial"/>
          <w:sz w:val="24"/>
          <w:szCs w:val="24"/>
          <w:lang w:val="en-US" w:eastAsia="zh-CN"/>
        </w:rPr>
        <w:t xml:space="preserve">, offering a range of grain sizes </w:t>
      </w:r>
      <w:r w:rsidR="005236B3">
        <w:rPr>
          <w:rFonts w:cs="Arial"/>
          <w:sz w:val="24"/>
          <w:szCs w:val="24"/>
          <w:lang w:val="en-US" w:eastAsia="zh-CN"/>
        </w:rPr>
        <w:t xml:space="preserve">suitable </w:t>
      </w:r>
      <w:r w:rsidR="005F6330">
        <w:rPr>
          <w:rFonts w:cs="Arial"/>
          <w:sz w:val="24"/>
          <w:szCs w:val="24"/>
          <w:lang w:val="en-US" w:eastAsia="zh-CN"/>
        </w:rPr>
        <w:t>for luminescence dating</w:t>
      </w:r>
      <w:r w:rsidRPr="00C81963">
        <w:rPr>
          <w:rFonts w:cs="Arial"/>
          <w:sz w:val="24"/>
          <w:szCs w:val="24"/>
          <w:lang w:val="en-US" w:eastAsia="zh-CN"/>
        </w:rPr>
        <w:t>.</w:t>
      </w:r>
      <w:r w:rsidR="005F6330">
        <w:rPr>
          <w:rFonts w:cs="Arial"/>
          <w:sz w:val="24"/>
          <w:szCs w:val="24"/>
          <w:lang w:val="en-US" w:eastAsia="zh-CN"/>
        </w:rPr>
        <w:t xml:space="preserve"> The </w:t>
      </w:r>
      <w:r w:rsidR="00BA5178">
        <w:rPr>
          <w:rFonts w:cs="Arial"/>
          <w:sz w:val="24"/>
          <w:szCs w:val="24"/>
          <w:lang w:val="en-US" w:eastAsia="zh-CN"/>
        </w:rPr>
        <w:t xml:space="preserve">local </w:t>
      </w:r>
      <w:r w:rsidR="001237E4">
        <w:rPr>
          <w:rFonts w:cs="Arial"/>
          <w:sz w:val="24"/>
          <w:szCs w:val="24"/>
          <w:lang w:val="en-US" w:eastAsia="zh-CN"/>
        </w:rPr>
        <w:t xml:space="preserve">granitic and gneissic </w:t>
      </w:r>
      <w:r w:rsidR="005F6330">
        <w:rPr>
          <w:rFonts w:cs="Arial"/>
          <w:sz w:val="24"/>
          <w:szCs w:val="24"/>
          <w:lang w:val="en-US" w:eastAsia="zh-CN"/>
        </w:rPr>
        <w:t>source rocks from which the sediments are derived contribute both quartz and feldspar grains</w:t>
      </w:r>
      <w:r w:rsidR="00BA5178">
        <w:rPr>
          <w:rFonts w:cs="Arial"/>
          <w:sz w:val="24"/>
          <w:szCs w:val="24"/>
          <w:lang w:val="en-US" w:eastAsia="zh-CN"/>
        </w:rPr>
        <w:t xml:space="preserve"> to the Chew Bahir lacustrine record, offering the potential for use of multiple luminescence chronometers at this important site</w:t>
      </w:r>
      <w:r w:rsidR="005F6330">
        <w:rPr>
          <w:rFonts w:cs="Arial"/>
          <w:sz w:val="24"/>
          <w:szCs w:val="24"/>
          <w:lang w:val="en-US" w:eastAsia="zh-CN"/>
        </w:rPr>
        <w:t xml:space="preserve">. </w:t>
      </w:r>
      <w:r w:rsidR="00EB437E">
        <w:rPr>
          <w:rFonts w:cs="Arial"/>
          <w:sz w:val="24"/>
          <w:szCs w:val="24"/>
          <w:lang w:val="en-US" w:eastAsia="zh-CN"/>
        </w:rPr>
        <w:t xml:space="preserve">For each sample collected from the </w:t>
      </w:r>
      <w:r w:rsidR="00014692">
        <w:rPr>
          <w:rFonts w:cs="Arial"/>
          <w:sz w:val="24"/>
          <w:szCs w:val="24"/>
          <w:lang w:val="en-US" w:eastAsia="zh-CN"/>
        </w:rPr>
        <w:t>~</w:t>
      </w:r>
      <w:r w:rsidR="00EB437E">
        <w:rPr>
          <w:rFonts w:cs="Arial"/>
          <w:sz w:val="24"/>
          <w:szCs w:val="24"/>
          <w:lang w:val="en-US" w:eastAsia="zh-CN"/>
        </w:rPr>
        <w:t xml:space="preserve">280 m composite core for optically stimulated luminescence dating, </w:t>
      </w:r>
      <w:proofErr w:type="spellStart"/>
      <w:r w:rsidR="00EB437E">
        <w:rPr>
          <w:rFonts w:cs="Arial"/>
          <w:sz w:val="24"/>
          <w:szCs w:val="24"/>
          <w:lang w:val="en-US" w:eastAsia="zh-CN"/>
        </w:rPr>
        <w:t>p</w:t>
      </w:r>
      <w:r w:rsidR="00EB437E" w:rsidRPr="00C81963">
        <w:rPr>
          <w:rFonts w:cs="Arial"/>
          <w:sz w:val="24"/>
          <w:szCs w:val="24"/>
          <w:lang w:val="en-US" w:eastAsia="zh-CN"/>
        </w:rPr>
        <w:t>olymineral</w:t>
      </w:r>
      <w:proofErr w:type="spellEnd"/>
      <w:r w:rsidR="00EB437E" w:rsidRPr="00C81963">
        <w:rPr>
          <w:rFonts w:cs="Arial"/>
          <w:sz w:val="24"/>
          <w:szCs w:val="24"/>
          <w:lang w:val="en-US" w:eastAsia="zh-CN"/>
        </w:rPr>
        <w:t xml:space="preserve"> fine-</w:t>
      </w:r>
      <w:r w:rsidR="00EB437E">
        <w:rPr>
          <w:rFonts w:cs="Arial"/>
          <w:sz w:val="24"/>
          <w:szCs w:val="24"/>
          <w:lang w:val="en-US" w:eastAsia="zh-CN"/>
        </w:rPr>
        <w:t xml:space="preserve">grain separates have been prepared, whilst </w:t>
      </w:r>
      <w:r w:rsidRPr="00C81963">
        <w:rPr>
          <w:rFonts w:cs="Arial"/>
          <w:sz w:val="24"/>
          <w:szCs w:val="24"/>
          <w:lang w:val="en-US" w:eastAsia="zh-CN"/>
        </w:rPr>
        <w:t xml:space="preserve">coarse-grain feldspar as well as coarse- and fine-grained quartz separates have </w:t>
      </w:r>
      <w:r w:rsidR="005236B3">
        <w:rPr>
          <w:rFonts w:cs="Arial"/>
          <w:sz w:val="24"/>
          <w:szCs w:val="24"/>
          <w:lang w:val="en-US" w:eastAsia="zh-CN"/>
        </w:rPr>
        <w:t xml:space="preserve">also </w:t>
      </w:r>
      <w:r w:rsidRPr="00C81963">
        <w:rPr>
          <w:rFonts w:cs="Arial"/>
          <w:sz w:val="24"/>
          <w:szCs w:val="24"/>
          <w:lang w:val="en-US" w:eastAsia="zh-CN"/>
        </w:rPr>
        <w:t xml:space="preserve">been prepared when possible. This presentation reports </w:t>
      </w:r>
      <w:r w:rsidR="005236B3">
        <w:rPr>
          <w:rFonts w:cs="Arial"/>
          <w:sz w:val="24"/>
          <w:szCs w:val="24"/>
          <w:lang w:val="en-US" w:eastAsia="zh-CN"/>
        </w:rPr>
        <w:t>the</w:t>
      </w:r>
      <w:r w:rsidRPr="00C81963">
        <w:rPr>
          <w:rFonts w:cs="Arial"/>
          <w:sz w:val="24"/>
          <w:szCs w:val="24"/>
          <w:lang w:val="en-US" w:eastAsia="zh-CN"/>
        </w:rPr>
        <w:t xml:space="preserve"> initial </w:t>
      </w:r>
      <w:r w:rsidR="005236B3">
        <w:rPr>
          <w:rFonts w:cs="Arial"/>
          <w:sz w:val="24"/>
          <w:szCs w:val="24"/>
          <w:lang w:val="en-US" w:eastAsia="zh-CN"/>
        </w:rPr>
        <w:t>findings</w:t>
      </w:r>
      <w:r w:rsidRPr="00C81963">
        <w:rPr>
          <w:rFonts w:cs="Arial"/>
          <w:sz w:val="24"/>
          <w:szCs w:val="24"/>
          <w:lang w:val="en-US" w:eastAsia="zh-CN"/>
        </w:rPr>
        <w:t xml:space="preserve"> of the</w:t>
      </w:r>
      <w:r w:rsidR="005236B3">
        <w:rPr>
          <w:rFonts w:cs="Arial"/>
          <w:sz w:val="24"/>
          <w:szCs w:val="24"/>
          <w:lang w:val="en-US" w:eastAsia="zh-CN"/>
        </w:rPr>
        <w:t>se</w:t>
      </w:r>
      <w:r w:rsidRPr="00C81963">
        <w:rPr>
          <w:rFonts w:cs="Arial"/>
          <w:sz w:val="24"/>
          <w:szCs w:val="24"/>
          <w:lang w:val="en-US" w:eastAsia="zh-CN"/>
        </w:rPr>
        <w:t xml:space="preserve"> luminescence dating investigations.</w:t>
      </w:r>
    </w:p>
    <w:p w14:paraId="558D7E7B" w14:textId="77777777" w:rsidR="0026240A" w:rsidRDefault="0026240A" w:rsidP="0026240A">
      <w:pPr>
        <w:rPr>
          <w:sz w:val="24"/>
          <w:szCs w:val="24"/>
          <w:lang w:val="en-US" w:eastAsia="zh-CN"/>
        </w:rPr>
      </w:pPr>
    </w:p>
    <w:p w14:paraId="32020C58" w14:textId="77777777" w:rsidR="004C38F3" w:rsidRPr="002B2FDE" w:rsidRDefault="004C38F3" w:rsidP="0026240A">
      <w:pPr>
        <w:rPr>
          <w:sz w:val="24"/>
          <w:szCs w:val="24"/>
          <w:lang w:val="en-US" w:eastAsia="zh-CN"/>
        </w:rPr>
      </w:pPr>
    </w:p>
    <w:p w14:paraId="303A10D9" w14:textId="743A560D" w:rsidR="00C81963" w:rsidRDefault="00C81963" w:rsidP="00C81963">
      <w:pPr>
        <w:rPr>
          <w:rFonts w:cs="Arial"/>
          <w:sz w:val="24"/>
          <w:szCs w:val="24"/>
          <w:lang w:val="en-US"/>
        </w:rPr>
      </w:pPr>
      <w:r w:rsidRPr="00C81963">
        <w:rPr>
          <w:rFonts w:cs="Arial"/>
          <w:sz w:val="24"/>
          <w:szCs w:val="24"/>
          <w:lang w:val="en-US"/>
        </w:rPr>
        <w:t xml:space="preserve">Cohen A, </w:t>
      </w:r>
      <w:r w:rsidR="00371B3E">
        <w:rPr>
          <w:rFonts w:cs="Arial"/>
          <w:sz w:val="24"/>
          <w:szCs w:val="24"/>
          <w:lang w:val="en-US"/>
        </w:rPr>
        <w:t xml:space="preserve">et al. </w:t>
      </w:r>
      <w:r w:rsidRPr="00C81963">
        <w:rPr>
          <w:rFonts w:cs="Arial"/>
          <w:sz w:val="24"/>
          <w:szCs w:val="24"/>
          <w:lang w:val="en-US"/>
        </w:rPr>
        <w:t xml:space="preserve">(2016), </w:t>
      </w:r>
      <w:r w:rsidR="00371B3E">
        <w:rPr>
          <w:rFonts w:cs="Arial"/>
          <w:sz w:val="24"/>
          <w:szCs w:val="24"/>
          <w:lang w:val="en-US"/>
        </w:rPr>
        <w:t>Scientific Drilling 21: 1-16.</w:t>
      </w:r>
      <w:r w:rsidRPr="00C81963">
        <w:rPr>
          <w:rFonts w:cs="Arial"/>
          <w:sz w:val="24"/>
          <w:szCs w:val="24"/>
          <w:lang w:val="en-US"/>
        </w:rPr>
        <w:t xml:space="preserve"> </w:t>
      </w:r>
    </w:p>
    <w:p w14:paraId="3EA51858" w14:textId="77777777" w:rsidR="00C81963" w:rsidRPr="00C81963" w:rsidRDefault="00C81963" w:rsidP="00C81963">
      <w:pPr>
        <w:rPr>
          <w:rFonts w:cs="Arial"/>
          <w:sz w:val="24"/>
          <w:szCs w:val="24"/>
          <w:lang w:val="en-US"/>
        </w:rPr>
      </w:pPr>
    </w:p>
    <w:p w14:paraId="5EA3B4B2" w14:textId="4843D944" w:rsidR="00C81963" w:rsidRPr="00C81963" w:rsidRDefault="00C81963" w:rsidP="00C81963">
      <w:pPr>
        <w:rPr>
          <w:rFonts w:cs="Arial"/>
          <w:sz w:val="24"/>
          <w:szCs w:val="24"/>
          <w:lang w:val="en-US"/>
        </w:rPr>
      </w:pPr>
      <w:proofErr w:type="spellStart"/>
      <w:r w:rsidRPr="00C81963">
        <w:rPr>
          <w:rFonts w:cs="Arial"/>
          <w:sz w:val="24"/>
          <w:szCs w:val="24"/>
          <w:lang w:val="en-US"/>
        </w:rPr>
        <w:t>Foerster</w:t>
      </w:r>
      <w:proofErr w:type="spellEnd"/>
      <w:r w:rsidRPr="00C81963">
        <w:rPr>
          <w:rFonts w:cs="Arial"/>
          <w:sz w:val="24"/>
          <w:szCs w:val="24"/>
          <w:lang w:val="en-US"/>
        </w:rPr>
        <w:t xml:space="preserve"> V, </w:t>
      </w:r>
      <w:r w:rsidR="004C38F3">
        <w:rPr>
          <w:rFonts w:cs="Arial"/>
          <w:sz w:val="24"/>
          <w:szCs w:val="24"/>
          <w:lang w:val="en-US"/>
        </w:rPr>
        <w:t>et al.</w:t>
      </w:r>
      <w:r w:rsidRPr="00C81963">
        <w:rPr>
          <w:rFonts w:cs="Arial"/>
          <w:sz w:val="24"/>
          <w:szCs w:val="24"/>
          <w:lang w:val="en-US"/>
        </w:rPr>
        <w:t xml:space="preserve"> (2012), Quaternary International 274: 25-37. </w:t>
      </w:r>
    </w:p>
    <w:p w14:paraId="4957EA81" w14:textId="77777777" w:rsidR="00C81963" w:rsidRPr="00C81963" w:rsidRDefault="00C81963" w:rsidP="00C81963">
      <w:pPr>
        <w:rPr>
          <w:rFonts w:cs="Arial"/>
          <w:sz w:val="24"/>
          <w:szCs w:val="24"/>
          <w:lang w:val="en-US"/>
        </w:rPr>
      </w:pPr>
    </w:p>
    <w:p w14:paraId="019AFDAA" w14:textId="499B89C6" w:rsidR="004C38F3" w:rsidRPr="004C38F3" w:rsidRDefault="00C81963" w:rsidP="004C38F3">
      <w:proofErr w:type="spellStart"/>
      <w:r w:rsidRPr="00C81963">
        <w:rPr>
          <w:rFonts w:cs="Arial"/>
          <w:sz w:val="24"/>
          <w:szCs w:val="24"/>
          <w:lang w:val="en-US"/>
        </w:rPr>
        <w:t>Sch</w:t>
      </w:r>
      <w:r w:rsidR="00C11890">
        <w:rPr>
          <w:rFonts w:cs="Arial"/>
          <w:sz w:val="24"/>
          <w:szCs w:val="24"/>
          <w:lang w:val="en-US"/>
        </w:rPr>
        <w:t>ä</w:t>
      </w:r>
      <w:r w:rsidRPr="00C81963">
        <w:rPr>
          <w:rFonts w:cs="Arial"/>
          <w:sz w:val="24"/>
          <w:szCs w:val="24"/>
          <w:lang w:val="en-US"/>
        </w:rPr>
        <w:t>bitz</w:t>
      </w:r>
      <w:proofErr w:type="spellEnd"/>
      <w:r w:rsidRPr="00C81963">
        <w:rPr>
          <w:rFonts w:cs="Arial"/>
          <w:sz w:val="24"/>
          <w:szCs w:val="24"/>
          <w:lang w:val="en-US"/>
        </w:rPr>
        <w:t xml:space="preserve"> F, </w:t>
      </w:r>
      <w:r w:rsidR="004C38F3">
        <w:rPr>
          <w:rFonts w:cs="Arial"/>
          <w:sz w:val="24"/>
          <w:szCs w:val="24"/>
          <w:lang w:val="en-US"/>
        </w:rPr>
        <w:t>et al.</w:t>
      </w:r>
      <w:r w:rsidRPr="00C81963">
        <w:rPr>
          <w:rFonts w:cs="Arial"/>
          <w:sz w:val="24"/>
          <w:szCs w:val="24"/>
          <w:lang w:val="en-US"/>
        </w:rPr>
        <w:t xml:space="preserve"> (2016), Quaternary International 404 Part B: 179.</w:t>
      </w:r>
    </w:p>
    <w:sectPr w:rsidR="004C38F3" w:rsidRPr="004C38F3" w:rsidSect="002A6163">
      <w:headerReference w:type="even" r:id="rId7"/>
      <w:headerReference w:type="default" r:id="rId8"/>
      <w:pgSz w:w="12240" w:h="15840" w:code="1"/>
      <w:pgMar w:top="1440" w:right="1077" w:bottom="1440" w:left="1418" w:header="0" w:footer="0" w:gutter="3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7BBF" w14:textId="77777777" w:rsidR="00852461" w:rsidRDefault="00852461">
      <w:r>
        <w:separator/>
      </w:r>
    </w:p>
  </w:endnote>
  <w:endnote w:type="continuationSeparator" w:id="0">
    <w:p w14:paraId="0A6C5223" w14:textId="77777777" w:rsidR="00852461" w:rsidRDefault="008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8A99" w14:textId="77777777" w:rsidR="00852461" w:rsidRDefault="00852461">
      <w:r>
        <w:separator/>
      </w:r>
    </w:p>
  </w:footnote>
  <w:footnote w:type="continuationSeparator" w:id="0">
    <w:p w14:paraId="2A201B0B" w14:textId="77777777" w:rsidR="00852461" w:rsidRDefault="0085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0590" w14:textId="77777777" w:rsidR="00C11890" w:rsidRDefault="00C118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12539" w14:textId="77777777" w:rsidR="00C11890" w:rsidRDefault="00C118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CF53" w14:textId="77777777" w:rsidR="00C11890" w:rsidRDefault="00C11890">
    <w:pPr>
      <w:pStyle w:val="Header"/>
      <w:ind w:right="16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E4C1068"/>
    <w:lvl w:ilvl="0">
      <w:start w:val="1"/>
      <w:numFmt w:val="decimal"/>
      <w:lvlText w:val="%1"/>
      <w:lvlJc w:val="left"/>
      <w:pPr>
        <w:ind w:left="431" w:hanging="432"/>
      </w:pPr>
      <w:rPr>
        <w:rFonts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9A206F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2CF6607"/>
    <w:multiLevelType w:val="hybridMultilevel"/>
    <w:tmpl w:val="6A10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CE1"/>
    <w:multiLevelType w:val="hybridMultilevel"/>
    <w:tmpl w:val="32F06DF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29E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8723EC"/>
    <w:multiLevelType w:val="hybridMultilevel"/>
    <w:tmpl w:val="9D4E1FF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25487E51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298F7D95"/>
    <w:multiLevelType w:val="hybridMultilevel"/>
    <w:tmpl w:val="18FA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F61D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BAA412B"/>
    <w:multiLevelType w:val="multilevel"/>
    <w:tmpl w:val="1F86B4AE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0" w15:restartNumberingAfterBreak="0">
    <w:nsid w:val="2D194B8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2FCA1735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314F5076"/>
    <w:multiLevelType w:val="multilevel"/>
    <w:tmpl w:val="7E4E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464907"/>
    <w:multiLevelType w:val="hybridMultilevel"/>
    <w:tmpl w:val="C84C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4D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443B7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33B72F4"/>
    <w:multiLevelType w:val="multilevel"/>
    <w:tmpl w:val="8E561422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0A13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815159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571929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F20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0B4CE1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E30A79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7E542542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7EED1E16"/>
    <w:multiLevelType w:val="hybridMultilevel"/>
    <w:tmpl w:val="EFD69D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3"/>
  </w:num>
  <w:num w:numId="5">
    <w:abstractNumId w:val="11"/>
  </w:num>
  <w:num w:numId="6">
    <w:abstractNumId w:val="18"/>
  </w:num>
  <w:num w:numId="7">
    <w:abstractNumId w:val="10"/>
  </w:num>
  <w:num w:numId="8">
    <w:abstractNumId w:val="22"/>
  </w:num>
  <w:num w:numId="9">
    <w:abstractNumId w:val="19"/>
  </w:num>
  <w:num w:numId="10">
    <w:abstractNumId w:val="20"/>
  </w:num>
  <w:num w:numId="11">
    <w:abstractNumId w:val="9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21"/>
  </w:num>
  <w:num w:numId="17">
    <w:abstractNumId w:val="4"/>
  </w:num>
  <w:num w:numId="18">
    <w:abstractNumId w:val="14"/>
  </w:num>
  <w:num w:numId="19">
    <w:abstractNumId w:val="0"/>
  </w:num>
  <w:num w:numId="20">
    <w:abstractNumId w:val="13"/>
  </w:num>
  <w:num w:numId="21">
    <w:abstractNumId w:val="2"/>
  </w:num>
  <w:num w:numId="22">
    <w:abstractNumId w:val="24"/>
  </w:num>
  <w:num w:numId="23">
    <w:abstractNumId w:val="5"/>
  </w:num>
  <w:num w:numId="24">
    <w:abstractNumId w:val="7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F2"/>
    <w:rsid w:val="00010024"/>
    <w:rsid w:val="00012841"/>
    <w:rsid w:val="00013696"/>
    <w:rsid w:val="00014692"/>
    <w:rsid w:val="00021B13"/>
    <w:rsid w:val="00021E45"/>
    <w:rsid w:val="00030DEB"/>
    <w:rsid w:val="0003203E"/>
    <w:rsid w:val="00037068"/>
    <w:rsid w:val="00040A6B"/>
    <w:rsid w:val="00042C60"/>
    <w:rsid w:val="00047E87"/>
    <w:rsid w:val="00060445"/>
    <w:rsid w:val="00070446"/>
    <w:rsid w:val="00081E3A"/>
    <w:rsid w:val="00091112"/>
    <w:rsid w:val="00093A53"/>
    <w:rsid w:val="00097AEB"/>
    <w:rsid w:val="000A28E7"/>
    <w:rsid w:val="000A2EAD"/>
    <w:rsid w:val="000B482E"/>
    <w:rsid w:val="000B4853"/>
    <w:rsid w:val="000E40AF"/>
    <w:rsid w:val="000E6C44"/>
    <w:rsid w:val="000F396D"/>
    <w:rsid w:val="000F60AE"/>
    <w:rsid w:val="001237E4"/>
    <w:rsid w:val="00125630"/>
    <w:rsid w:val="00127222"/>
    <w:rsid w:val="001520E9"/>
    <w:rsid w:val="001636B8"/>
    <w:rsid w:val="00164B6E"/>
    <w:rsid w:val="0016609F"/>
    <w:rsid w:val="0017093A"/>
    <w:rsid w:val="00171785"/>
    <w:rsid w:val="00183F55"/>
    <w:rsid w:val="00187052"/>
    <w:rsid w:val="00190570"/>
    <w:rsid w:val="001A647F"/>
    <w:rsid w:val="001B348E"/>
    <w:rsid w:val="001C5E8F"/>
    <w:rsid w:val="001D739F"/>
    <w:rsid w:val="001D7A7F"/>
    <w:rsid w:val="001E5475"/>
    <w:rsid w:val="001F55C0"/>
    <w:rsid w:val="001F6260"/>
    <w:rsid w:val="002037BF"/>
    <w:rsid w:val="00204B8C"/>
    <w:rsid w:val="002231A1"/>
    <w:rsid w:val="00223D40"/>
    <w:rsid w:val="00235E15"/>
    <w:rsid w:val="002366FF"/>
    <w:rsid w:val="00241612"/>
    <w:rsid w:val="0025253A"/>
    <w:rsid w:val="00252B70"/>
    <w:rsid w:val="002619BC"/>
    <w:rsid w:val="0026240A"/>
    <w:rsid w:val="0026294F"/>
    <w:rsid w:val="002638D7"/>
    <w:rsid w:val="00263B4B"/>
    <w:rsid w:val="0026729A"/>
    <w:rsid w:val="002758BB"/>
    <w:rsid w:val="00282F11"/>
    <w:rsid w:val="00286C50"/>
    <w:rsid w:val="00287C65"/>
    <w:rsid w:val="00297AC6"/>
    <w:rsid w:val="002A6163"/>
    <w:rsid w:val="002B2FDE"/>
    <w:rsid w:val="002B393C"/>
    <w:rsid w:val="002C0548"/>
    <w:rsid w:val="002E21FE"/>
    <w:rsid w:val="002F023C"/>
    <w:rsid w:val="002F40D9"/>
    <w:rsid w:val="002F5AB0"/>
    <w:rsid w:val="00305EEC"/>
    <w:rsid w:val="00306EDB"/>
    <w:rsid w:val="00311ABB"/>
    <w:rsid w:val="00315D1E"/>
    <w:rsid w:val="003241E1"/>
    <w:rsid w:val="00345E6F"/>
    <w:rsid w:val="00357491"/>
    <w:rsid w:val="00367BB1"/>
    <w:rsid w:val="00371B3E"/>
    <w:rsid w:val="00372B5F"/>
    <w:rsid w:val="00376738"/>
    <w:rsid w:val="003804A3"/>
    <w:rsid w:val="003822DE"/>
    <w:rsid w:val="00391E0A"/>
    <w:rsid w:val="003A74B9"/>
    <w:rsid w:val="003A774F"/>
    <w:rsid w:val="003B2BDC"/>
    <w:rsid w:val="003B6256"/>
    <w:rsid w:val="003C51BE"/>
    <w:rsid w:val="003D6DC0"/>
    <w:rsid w:val="003E49BD"/>
    <w:rsid w:val="003F6CF8"/>
    <w:rsid w:val="00400AD1"/>
    <w:rsid w:val="00407F32"/>
    <w:rsid w:val="00421EC3"/>
    <w:rsid w:val="0043767E"/>
    <w:rsid w:val="00452D3F"/>
    <w:rsid w:val="00462C84"/>
    <w:rsid w:val="00466D28"/>
    <w:rsid w:val="00471201"/>
    <w:rsid w:val="0047622C"/>
    <w:rsid w:val="00485460"/>
    <w:rsid w:val="00492973"/>
    <w:rsid w:val="004948E9"/>
    <w:rsid w:val="004B336F"/>
    <w:rsid w:val="004C0E3F"/>
    <w:rsid w:val="004C38F3"/>
    <w:rsid w:val="004C789E"/>
    <w:rsid w:val="004D4EBF"/>
    <w:rsid w:val="004E30A3"/>
    <w:rsid w:val="004F104D"/>
    <w:rsid w:val="005023B6"/>
    <w:rsid w:val="00503D2B"/>
    <w:rsid w:val="0050695F"/>
    <w:rsid w:val="00514E92"/>
    <w:rsid w:val="00517429"/>
    <w:rsid w:val="005236B3"/>
    <w:rsid w:val="00531018"/>
    <w:rsid w:val="00535F22"/>
    <w:rsid w:val="00543D5F"/>
    <w:rsid w:val="00595662"/>
    <w:rsid w:val="005A1238"/>
    <w:rsid w:val="005A3998"/>
    <w:rsid w:val="005A4E69"/>
    <w:rsid w:val="005A7120"/>
    <w:rsid w:val="005B59CB"/>
    <w:rsid w:val="005C53A3"/>
    <w:rsid w:val="005E50C4"/>
    <w:rsid w:val="005F0E6E"/>
    <w:rsid w:val="005F6330"/>
    <w:rsid w:val="00606DA2"/>
    <w:rsid w:val="006234D0"/>
    <w:rsid w:val="006351F2"/>
    <w:rsid w:val="00643121"/>
    <w:rsid w:val="00645CCB"/>
    <w:rsid w:val="00646FCB"/>
    <w:rsid w:val="00650215"/>
    <w:rsid w:val="00650744"/>
    <w:rsid w:val="006557E7"/>
    <w:rsid w:val="00660E52"/>
    <w:rsid w:val="006642CF"/>
    <w:rsid w:val="00665F31"/>
    <w:rsid w:val="00673B89"/>
    <w:rsid w:val="00674A20"/>
    <w:rsid w:val="00676DBF"/>
    <w:rsid w:val="00682791"/>
    <w:rsid w:val="006838DC"/>
    <w:rsid w:val="006845A7"/>
    <w:rsid w:val="00686220"/>
    <w:rsid w:val="00691262"/>
    <w:rsid w:val="00692740"/>
    <w:rsid w:val="006A33CD"/>
    <w:rsid w:val="006A37CF"/>
    <w:rsid w:val="006B1429"/>
    <w:rsid w:val="006B18D5"/>
    <w:rsid w:val="006B6339"/>
    <w:rsid w:val="006C1D57"/>
    <w:rsid w:val="006C5341"/>
    <w:rsid w:val="006D0D70"/>
    <w:rsid w:val="006D46C1"/>
    <w:rsid w:val="006D7005"/>
    <w:rsid w:val="006E5EC1"/>
    <w:rsid w:val="00701C0E"/>
    <w:rsid w:val="00710F61"/>
    <w:rsid w:val="00725421"/>
    <w:rsid w:val="007255B5"/>
    <w:rsid w:val="00736D05"/>
    <w:rsid w:val="00747D91"/>
    <w:rsid w:val="00747FF8"/>
    <w:rsid w:val="00751835"/>
    <w:rsid w:val="00752634"/>
    <w:rsid w:val="00762375"/>
    <w:rsid w:val="00764B5F"/>
    <w:rsid w:val="00782786"/>
    <w:rsid w:val="00785AAD"/>
    <w:rsid w:val="00794D75"/>
    <w:rsid w:val="007A69AC"/>
    <w:rsid w:val="007A6AD7"/>
    <w:rsid w:val="007D6A28"/>
    <w:rsid w:val="007E025F"/>
    <w:rsid w:val="007E0418"/>
    <w:rsid w:val="007E0CB8"/>
    <w:rsid w:val="007E3288"/>
    <w:rsid w:val="007E41B9"/>
    <w:rsid w:val="007E6C74"/>
    <w:rsid w:val="00801368"/>
    <w:rsid w:val="00806531"/>
    <w:rsid w:val="00811273"/>
    <w:rsid w:val="008227D6"/>
    <w:rsid w:val="008266C3"/>
    <w:rsid w:val="00827BD8"/>
    <w:rsid w:val="008319A5"/>
    <w:rsid w:val="00831BDA"/>
    <w:rsid w:val="00832365"/>
    <w:rsid w:val="008323E7"/>
    <w:rsid w:val="00834472"/>
    <w:rsid w:val="00840649"/>
    <w:rsid w:val="008422E0"/>
    <w:rsid w:val="00844923"/>
    <w:rsid w:val="008461C9"/>
    <w:rsid w:val="0085162C"/>
    <w:rsid w:val="00852461"/>
    <w:rsid w:val="008545F8"/>
    <w:rsid w:val="00855FEF"/>
    <w:rsid w:val="00867701"/>
    <w:rsid w:val="00874D1C"/>
    <w:rsid w:val="00877DF2"/>
    <w:rsid w:val="008811A1"/>
    <w:rsid w:val="00883252"/>
    <w:rsid w:val="00885B03"/>
    <w:rsid w:val="00892B13"/>
    <w:rsid w:val="008959FB"/>
    <w:rsid w:val="008A6049"/>
    <w:rsid w:val="008A7B97"/>
    <w:rsid w:val="008C3158"/>
    <w:rsid w:val="008C50A0"/>
    <w:rsid w:val="008C7452"/>
    <w:rsid w:val="008D3E2F"/>
    <w:rsid w:val="008E17EE"/>
    <w:rsid w:val="008F3DD7"/>
    <w:rsid w:val="00904481"/>
    <w:rsid w:val="0091755C"/>
    <w:rsid w:val="009213D8"/>
    <w:rsid w:val="009248D5"/>
    <w:rsid w:val="00940706"/>
    <w:rsid w:val="00966CF0"/>
    <w:rsid w:val="009821EC"/>
    <w:rsid w:val="00987254"/>
    <w:rsid w:val="009A11E1"/>
    <w:rsid w:val="009A4041"/>
    <w:rsid w:val="009A526C"/>
    <w:rsid w:val="009B183D"/>
    <w:rsid w:val="009B1E83"/>
    <w:rsid w:val="009B1FDB"/>
    <w:rsid w:val="009B2C48"/>
    <w:rsid w:val="009C79AE"/>
    <w:rsid w:val="009D29F3"/>
    <w:rsid w:val="009E3337"/>
    <w:rsid w:val="009F11FB"/>
    <w:rsid w:val="009F4E48"/>
    <w:rsid w:val="00A00043"/>
    <w:rsid w:val="00A015A5"/>
    <w:rsid w:val="00A06BCA"/>
    <w:rsid w:val="00A07977"/>
    <w:rsid w:val="00A10C23"/>
    <w:rsid w:val="00A13F10"/>
    <w:rsid w:val="00A14674"/>
    <w:rsid w:val="00A166C4"/>
    <w:rsid w:val="00A2106D"/>
    <w:rsid w:val="00A21DA2"/>
    <w:rsid w:val="00A356E7"/>
    <w:rsid w:val="00A42B0C"/>
    <w:rsid w:val="00A522E7"/>
    <w:rsid w:val="00A5578F"/>
    <w:rsid w:val="00A570D8"/>
    <w:rsid w:val="00A6020F"/>
    <w:rsid w:val="00A617EB"/>
    <w:rsid w:val="00A64A5E"/>
    <w:rsid w:val="00A747B9"/>
    <w:rsid w:val="00A77BB8"/>
    <w:rsid w:val="00A93F63"/>
    <w:rsid w:val="00A942B9"/>
    <w:rsid w:val="00AA48C6"/>
    <w:rsid w:val="00AA7C76"/>
    <w:rsid w:val="00AA7D3D"/>
    <w:rsid w:val="00AA7DBA"/>
    <w:rsid w:val="00AC2FC1"/>
    <w:rsid w:val="00AD2905"/>
    <w:rsid w:val="00AD3D0D"/>
    <w:rsid w:val="00AD410D"/>
    <w:rsid w:val="00AE3CFF"/>
    <w:rsid w:val="00AF164A"/>
    <w:rsid w:val="00AF3D36"/>
    <w:rsid w:val="00B04065"/>
    <w:rsid w:val="00B06CD4"/>
    <w:rsid w:val="00B23052"/>
    <w:rsid w:val="00B23720"/>
    <w:rsid w:val="00B25D00"/>
    <w:rsid w:val="00B274BA"/>
    <w:rsid w:val="00B30941"/>
    <w:rsid w:val="00B31122"/>
    <w:rsid w:val="00B357E1"/>
    <w:rsid w:val="00B40F95"/>
    <w:rsid w:val="00B4757A"/>
    <w:rsid w:val="00B5317B"/>
    <w:rsid w:val="00B54683"/>
    <w:rsid w:val="00B62889"/>
    <w:rsid w:val="00B662F1"/>
    <w:rsid w:val="00B773E6"/>
    <w:rsid w:val="00B847AE"/>
    <w:rsid w:val="00B929C8"/>
    <w:rsid w:val="00B96CAE"/>
    <w:rsid w:val="00BA1C18"/>
    <w:rsid w:val="00BA2225"/>
    <w:rsid w:val="00BA5178"/>
    <w:rsid w:val="00BD3E40"/>
    <w:rsid w:val="00BE0580"/>
    <w:rsid w:val="00BE29C9"/>
    <w:rsid w:val="00C00E9D"/>
    <w:rsid w:val="00C11890"/>
    <w:rsid w:val="00C15037"/>
    <w:rsid w:val="00C15DE5"/>
    <w:rsid w:val="00C30DF8"/>
    <w:rsid w:val="00C316F2"/>
    <w:rsid w:val="00C33350"/>
    <w:rsid w:val="00C45021"/>
    <w:rsid w:val="00C507EA"/>
    <w:rsid w:val="00C5385A"/>
    <w:rsid w:val="00C66740"/>
    <w:rsid w:val="00C7041F"/>
    <w:rsid w:val="00C7472D"/>
    <w:rsid w:val="00C805F0"/>
    <w:rsid w:val="00C81963"/>
    <w:rsid w:val="00C91CB9"/>
    <w:rsid w:val="00C92F5D"/>
    <w:rsid w:val="00CC17DB"/>
    <w:rsid w:val="00CC38B6"/>
    <w:rsid w:val="00CF293A"/>
    <w:rsid w:val="00CF6C8B"/>
    <w:rsid w:val="00D03148"/>
    <w:rsid w:val="00D16AC4"/>
    <w:rsid w:val="00D20DE5"/>
    <w:rsid w:val="00D31DE6"/>
    <w:rsid w:val="00D330E3"/>
    <w:rsid w:val="00D351BA"/>
    <w:rsid w:val="00D44DDD"/>
    <w:rsid w:val="00D549B9"/>
    <w:rsid w:val="00D63623"/>
    <w:rsid w:val="00D638A7"/>
    <w:rsid w:val="00D67E4F"/>
    <w:rsid w:val="00D8099D"/>
    <w:rsid w:val="00D9190F"/>
    <w:rsid w:val="00D9793E"/>
    <w:rsid w:val="00DA10CB"/>
    <w:rsid w:val="00DA26C6"/>
    <w:rsid w:val="00DB226B"/>
    <w:rsid w:val="00DB597C"/>
    <w:rsid w:val="00DD0D3D"/>
    <w:rsid w:val="00DD5395"/>
    <w:rsid w:val="00DD6DBB"/>
    <w:rsid w:val="00DE2136"/>
    <w:rsid w:val="00DF5DEE"/>
    <w:rsid w:val="00DF5F2B"/>
    <w:rsid w:val="00E136EC"/>
    <w:rsid w:val="00E243C0"/>
    <w:rsid w:val="00E26468"/>
    <w:rsid w:val="00E2699D"/>
    <w:rsid w:val="00E31CE3"/>
    <w:rsid w:val="00E32D26"/>
    <w:rsid w:val="00E3302A"/>
    <w:rsid w:val="00E33086"/>
    <w:rsid w:val="00E343DD"/>
    <w:rsid w:val="00E4058A"/>
    <w:rsid w:val="00E50B89"/>
    <w:rsid w:val="00E56E90"/>
    <w:rsid w:val="00E7185E"/>
    <w:rsid w:val="00E8739A"/>
    <w:rsid w:val="00E93258"/>
    <w:rsid w:val="00EA04AF"/>
    <w:rsid w:val="00EA2C63"/>
    <w:rsid w:val="00EB437E"/>
    <w:rsid w:val="00EC7B6B"/>
    <w:rsid w:val="00ED1566"/>
    <w:rsid w:val="00ED2003"/>
    <w:rsid w:val="00ED48D0"/>
    <w:rsid w:val="00ED72CB"/>
    <w:rsid w:val="00EE1BB6"/>
    <w:rsid w:val="00F017DD"/>
    <w:rsid w:val="00F04ADF"/>
    <w:rsid w:val="00F11052"/>
    <w:rsid w:val="00F13366"/>
    <w:rsid w:val="00F22129"/>
    <w:rsid w:val="00F23842"/>
    <w:rsid w:val="00F2634C"/>
    <w:rsid w:val="00F27A55"/>
    <w:rsid w:val="00F375D0"/>
    <w:rsid w:val="00F419AF"/>
    <w:rsid w:val="00F52AE5"/>
    <w:rsid w:val="00F6228A"/>
    <w:rsid w:val="00F81AF6"/>
    <w:rsid w:val="00F85C28"/>
    <w:rsid w:val="00F95C4B"/>
    <w:rsid w:val="00F970F1"/>
    <w:rsid w:val="00F979F2"/>
    <w:rsid w:val="00FA7BE5"/>
    <w:rsid w:val="00FB0ECD"/>
    <w:rsid w:val="00FB14D3"/>
    <w:rsid w:val="00FB7A8E"/>
    <w:rsid w:val="00FD5A2C"/>
    <w:rsid w:val="00FE062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92D9C"/>
  <w15:docId w15:val="{86073F25-6D20-4354-8B4B-FFEDDDB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5"/>
      </w:numPr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keepLines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"/>
      </w:numPr>
      <w:spacing w:before="60"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240" w:after="60"/>
      <w:outlineLvl w:val="6"/>
    </w:pPr>
    <w:rPr>
      <w:sz w:val="16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Heading9">
    <w:name w:val="heading 9"/>
    <w:basedOn w:val="Heading8"/>
    <w:next w:val="Normal"/>
    <w:qFormat/>
    <w:pPr>
      <w:keepNext/>
      <w:pageBreakBefore/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ource">
    <w:name w:val="References Source"/>
    <w:basedOn w:val="References"/>
    <w:rPr>
      <w:i/>
      <w:iCs/>
    </w:rPr>
  </w:style>
  <w:style w:type="paragraph" w:styleId="Footer">
    <w:name w:val="footer"/>
    <w:basedOn w:val="Normal"/>
    <w:semiHidden/>
    <w:pPr>
      <w:tabs>
        <w:tab w:val="right" w:pos="7560"/>
      </w:tabs>
    </w:pPr>
  </w:style>
  <w:style w:type="character" w:customStyle="1" w:styleId="ReferencesChar">
    <w:name w:val="References Char"/>
    <w:rPr>
      <w:rFonts w:ascii="Arial" w:hAnsi="Arial"/>
      <w:sz w:val="18"/>
      <w:lang w:val="en-US" w:eastAsia="en-US" w:bidi="ar-SA"/>
    </w:rPr>
  </w:style>
  <w:style w:type="paragraph" w:customStyle="1" w:styleId="PaperTitle">
    <w:name w:val="Paper Title"/>
    <w:basedOn w:val="Normal"/>
    <w:next w:val="AuthorNames"/>
    <w:pPr>
      <w:spacing w:after="240"/>
      <w:jc w:val="left"/>
    </w:pPr>
    <w:rPr>
      <w:b/>
      <w:caps/>
      <w:sz w:val="28"/>
    </w:rPr>
  </w:style>
  <w:style w:type="paragraph" w:customStyle="1" w:styleId="AuthorNames">
    <w:name w:val="Author Names"/>
    <w:basedOn w:val="Normal"/>
    <w:next w:val="Abstract"/>
    <w:pPr>
      <w:keepLines/>
      <w:jc w:val="left"/>
    </w:pPr>
    <w:rPr>
      <w:sz w:val="20"/>
    </w:rPr>
  </w:style>
  <w:style w:type="paragraph" w:customStyle="1" w:styleId="Abstract">
    <w:name w:val="Abstract"/>
    <w:basedOn w:val="Normal"/>
    <w:next w:val="Normal"/>
    <w:pPr>
      <w:keepNext/>
    </w:pPr>
  </w:style>
  <w:style w:type="character" w:customStyle="1" w:styleId="ReferencesSourceChar">
    <w:name w:val="References Source Char"/>
    <w:rPr>
      <w:rFonts w:ascii="Arial" w:hAnsi="Arial"/>
      <w:i/>
      <w:iCs/>
      <w:sz w:val="18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pPr>
      <w:spacing w:after="11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Number">
    <w:name w:val="Heading NoNumber"/>
    <w:basedOn w:val="Normal"/>
    <w:rPr>
      <w:caps/>
    </w:rPr>
  </w:style>
  <w:style w:type="paragraph" w:customStyle="1" w:styleId="AuthorAffliation">
    <w:name w:val="Author Affliation"/>
    <w:basedOn w:val="AuthorNames"/>
    <w:rPr>
      <w:i/>
      <w:lang w:val="en-US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napToGrid w:val="0"/>
      <w:lang w:val="fr-CA" w:eastAsia="fr-FR"/>
    </w:rPr>
  </w:style>
  <w:style w:type="paragraph" w:customStyle="1" w:styleId="References">
    <w:name w:val="References"/>
    <w:basedOn w:val="Normal"/>
    <w:rsid w:val="00686220"/>
    <w:pPr>
      <w:keepLines/>
      <w:ind w:left="284" w:hanging="284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Main">
    <w:name w:val="Main"/>
    <w:basedOn w:val="Normal"/>
    <w:rPr>
      <w:lang w:val="en-GB"/>
    </w:rPr>
  </w:style>
  <w:style w:type="character" w:customStyle="1" w:styleId="WayneGibson">
    <w:name w:val="Wayne Gibson"/>
    <w:rPr>
      <w:rFonts w:ascii="Arial" w:hAnsi="Arial" w:cs="Arial"/>
      <w:color w:val="00008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graph-First">
    <w:name w:val="Paragraph-First"/>
    <w:basedOn w:val="Normal"/>
    <w:next w:val="Paragraph-regular"/>
    <w:rPr>
      <w:lang w:val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Paragraph-regular">
    <w:name w:val="Paragraph-regular"/>
    <w:basedOn w:val="Normal"/>
    <w:link w:val="Paragraph-regularChar"/>
    <w:pPr>
      <w:ind w:firstLine="284"/>
    </w:pPr>
    <w:rPr>
      <w:snapToGrid w:val="0"/>
      <w:lang w:val="en-US" w:eastAsia="fr-FR"/>
    </w:rPr>
  </w:style>
  <w:style w:type="paragraph" w:customStyle="1" w:styleId="Indented">
    <w:name w:val="Indented"/>
    <w:basedOn w:val="Paragraph-regular"/>
    <w:link w:val="IndentedChar"/>
    <w:qFormat/>
    <w:rsid w:val="00010024"/>
  </w:style>
  <w:style w:type="character" w:customStyle="1" w:styleId="Paragraph-regularChar">
    <w:name w:val="Paragraph-regular Char"/>
    <w:link w:val="Paragraph-regular"/>
    <w:rsid w:val="00010024"/>
    <w:rPr>
      <w:rFonts w:ascii="Arial" w:hAnsi="Arial"/>
      <w:snapToGrid w:val="0"/>
      <w:sz w:val="18"/>
      <w:lang w:val="en-US" w:eastAsia="fr-FR"/>
    </w:rPr>
  </w:style>
  <w:style w:type="character" w:customStyle="1" w:styleId="IndentedChar">
    <w:name w:val="Indented Char"/>
    <w:link w:val="Indented"/>
    <w:rsid w:val="00010024"/>
    <w:rPr>
      <w:rFonts w:ascii="Arial" w:hAnsi="Arial"/>
      <w:snapToGrid w:val="0"/>
      <w:sz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A6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AC"/>
    <w:rPr>
      <w:rFonts w:ascii="Arial" w:hAnsi="Arial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AC"/>
    <w:rPr>
      <w:rFonts w:ascii="Arial" w:hAnsi="Arial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MS Word Technical Paper Template</vt:lpstr>
      <vt:lpstr>MS Word Technical Paper Template</vt:lpstr>
    </vt:vector>
  </TitlesOfParts>
  <Company>uqam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Technical Paper Template</dc:title>
  <dc:creator>magali barré</dc:creator>
  <cp:lastModifiedBy>Melissa Chapot</cp:lastModifiedBy>
  <cp:revision>2</cp:revision>
  <cp:lastPrinted>2010-01-25T17:46:00Z</cp:lastPrinted>
  <dcterms:created xsi:type="dcterms:W3CDTF">2016-06-01T21:04:00Z</dcterms:created>
  <dcterms:modified xsi:type="dcterms:W3CDTF">2016-06-01T21:04:00Z</dcterms:modified>
</cp:coreProperties>
</file>